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C48D" w14:textId="02A570E5" w:rsidR="00180500" w:rsidRPr="0073046D" w:rsidRDefault="00180500" w:rsidP="0073046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73046D">
        <w:rPr>
          <w:rFonts w:cstheme="minorHAnsi"/>
          <w:b/>
          <w:bCs/>
          <w:sz w:val="28"/>
          <w:szCs w:val="28"/>
          <w:lang w:val="fr-FR"/>
        </w:rPr>
        <w:t xml:space="preserve">PROGRAMME </w:t>
      </w:r>
    </w:p>
    <w:p w14:paraId="58DC33E0" w14:textId="12BEFEF4" w:rsidR="00180500" w:rsidRPr="0038562B" w:rsidRDefault="00180500" w:rsidP="0073046D">
      <w:pPr>
        <w:spacing w:after="0" w:line="240" w:lineRule="auto"/>
        <w:jc w:val="center"/>
        <w:rPr>
          <w:rFonts w:cstheme="minorHAnsi"/>
          <w:b/>
          <w:bCs/>
          <w:lang w:val="fr-FR"/>
        </w:rPr>
      </w:pPr>
    </w:p>
    <w:p w14:paraId="786EE1B4" w14:textId="47080515" w:rsidR="00180500" w:rsidRPr="0073046D" w:rsidRDefault="0073046D" w:rsidP="0073046D">
      <w:pPr>
        <w:spacing w:after="0" w:line="240" w:lineRule="auto"/>
        <w:contextualSpacing/>
        <w:rPr>
          <w:rFonts w:cstheme="minorHAnsi"/>
          <w:sz w:val="24"/>
          <w:szCs w:val="24"/>
          <w:lang w:val="fr-FR"/>
        </w:rPr>
      </w:pPr>
      <w:r w:rsidRPr="0073046D">
        <w:rPr>
          <w:rFonts w:cstheme="minorHAnsi"/>
          <w:b/>
          <w:bCs/>
          <w:sz w:val="24"/>
          <w:szCs w:val="24"/>
          <w:lang w:val="fr-FR"/>
        </w:rPr>
        <w:t xml:space="preserve">Niveau : </w:t>
      </w:r>
      <w:r w:rsidRPr="0073046D">
        <w:rPr>
          <w:rFonts w:cstheme="minorHAnsi"/>
          <w:sz w:val="24"/>
          <w:szCs w:val="24"/>
          <w:lang w:val="fr-FR"/>
        </w:rPr>
        <w:t>Français C1.1</w:t>
      </w:r>
    </w:p>
    <w:p w14:paraId="42415F94" w14:textId="77777777" w:rsidR="0073046D" w:rsidRDefault="0073046D" w:rsidP="0073046D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24F9297E" w14:textId="283F0FBF" w:rsidR="003D08D8" w:rsidRPr="0038562B" w:rsidRDefault="0073046D" w:rsidP="0073046D">
      <w:pPr>
        <w:spacing w:after="0" w:line="240" w:lineRule="auto"/>
        <w:contextualSpacing/>
        <w:rPr>
          <w:rFonts w:cstheme="minorHAnsi"/>
          <w:b/>
          <w:bCs/>
          <w:lang w:val="fr-FR"/>
        </w:rPr>
      </w:pPr>
      <w:r w:rsidRPr="0073046D">
        <w:rPr>
          <w:rFonts w:cstheme="minorHAnsi"/>
          <w:b/>
          <w:bCs/>
          <w:sz w:val="24"/>
          <w:szCs w:val="24"/>
          <w:lang w:val="fr-FR"/>
        </w:rPr>
        <w:t>Thèmes</w:t>
      </w:r>
      <w:r w:rsidR="005168A3" w:rsidRPr="0038562B">
        <w:rPr>
          <w:rFonts w:cstheme="minorHAnsi"/>
          <w:b/>
          <w:bCs/>
          <w:lang w:val="fr-FR"/>
        </w:rPr>
        <w:t xml:space="preserve"> : </w:t>
      </w:r>
      <w:r w:rsidR="00AB7D89" w:rsidRPr="0038562B">
        <w:rPr>
          <w:rFonts w:cstheme="minorHAnsi"/>
          <w:lang w:val="fr-FR"/>
        </w:rPr>
        <w:t>Défis pour l’avenir</w:t>
      </w:r>
      <w:r w:rsidR="00AB7D89" w:rsidRPr="0038562B">
        <w:rPr>
          <w:rFonts w:cstheme="minorHAnsi"/>
          <w:b/>
          <w:bCs/>
          <w:lang w:val="fr-FR"/>
        </w:rPr>
        <w:t> </w:t>
      </w:r>
    </w:p>
    <w:p w14:paraId="6B8ACBBD" w14:textId="4EBCC81D" w:rsidR="00AB7D89" w:rsidRPr="0073046D" w:rsidRDefault="00BA33F8" w:rsidP="0073046D">
      <w:pPr>
        <w:pStyle w:val="PargrafodaLista"/>
        <w:numPr>
          <w:ilvl w:val="0"/>
          <w:numId w:val="22"/>
        </w:numPr>
        <w:spacing w:after="0" w:line="240" w:lineRule="auto"/>
        <w:rPr>
          <w:rFonts w:cstheme="minorHAnsi"/>
          <w:lang w:val="fr-FR"/>
        </w:rPr>
      </w:pPr>
      <w:r w:rsidRPr="0073046D">
        <w:rPr>
          <w:rFonts w:cstheme="minorHAnsi"/>
          <w:lang w:val="fr-FR"/>
        </w:rPr>
        <w:t>Les technologies</w:t>
      </w:r>
      <w:r w:rsidR="00EE7B28" w:rsidRPr="0073046D">
        <w:rPr>
          <w:rFonts w:cstheme="minorHAnsi"/>
          <w:lang w:val="fr-FR"/>
        </w:rPr>
        <w:t> </w:t>
      </w:r>
    </w:p>
    <w:p w14:paraId="55413B7F" w14:textId="23B17282" w:rsidR="00EE7B28" w:rsidRPr="0073046D" w:rsidRDefault="00EE7B28" w:rsidP="0073046D">
      <w:pPr>
        <w:pStyle w:val="PargrafodaLista"/>
        <w:numPr>
          <w:ilvl w:val="0"/>
          <w:numId w:val="22"/>
        </w:numPr>
        <w:spacing w:after="0" w:line="240" w:lineRule="auto"/>
        <w:rPr>
          <w:rFonts w:cstheme="minorHAnsi"/>
          <w:lang w:val="fr-FR"/>
        </w:rPr>
      </w:pPr>
      <w:r w:rsidRPr="0073046D">
        <w:rPr>
          <w:rFonts w:cstheme="minorHAnsi"/>
          <w:lang w:val="fr-FR"/>
        </w:rPr>
        <w:t>La protection de l’environnemen</w:t>
      </w:r>
      <w:r w:rsidR="005168A3" w:rsidRPr="0073046D">
        <w:rPr>
          <w:rFonts w:cstheme="minorHAnsi"/>
          <w:lang w:val="fr-FR"/>
        </w:rPr>
        <w:t>t</w:t>
      </w:r>
    </w:p>
    <w:p w14:paraId="44461F69" w14:textId="2D9DBC3F" w:rsidR="0030111B" w:rsidRPr="0073046D" w:rsidRDefault="0030111B" w:rsidP="0073046D">
      <w:pPr>
        <w:pStyle w:val="PargrafodaLista"/>
        <w:numPr>
          <w:ilvl w:val="0"/>
          <w:numId w:val="22"/>
        </w:numPr>
        <w:spacing w:after="0" w:line="240" w:lineRule="auto"/>
        <w:rPr>
          <w:rFonts w:cstheme="minorHAnsi"/>
          <w:lang w:val="fr-FR"/>
        </w:rPr>
      </w:pPr>
      <w:r w:rsidRPr="0073046D">
        <w:rPr>
          <w:rFonts w:cstheme="minorHAnsi"/>
          <w:lang w:val="fr-FR"/>
        </w:rPr>
        <w:t>Les mutations humaines et sociales</w:t>
      </w:r>
    </w:p>
    <w:p w14:paraId="174B8293" w14:textId="77777777" w:rsidR="008C4D8D" w:rsidRPr="0038562B" w:rsidRDefault="008C4D8D" w:rsidP="0073046D">
      <w:pPr>
        <w:pStyle w:val="PargrafodaLista"/>
        <w:spacing w:after="0" w:line="240" w:lineRule="auto"/>
        <w:ind w:left="1428"/>
        <w:rPr>
          <w:rFonts w:cstheme="minorHAnsi"/>
          <w:lang w:val="fr-FR"/>
        </w:rPr>
      </w:pPr>
    </w:p>
    <w:p w14:paraId="3749408D" w14:textId="05F5C3DE" w:rsidR="005168A3" w:rsidRPr="0073046D" w:rsidRDefault="0073046D" w:rsidP="0073046D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73046D">
        <w:rPr>
          <w:rFonts w:cstheme="minorHAnsi"/>
          <w:b/>
          <w:bCs/>
          <w:sz w:val="24"/>
          <w:szCs w:val="24"/>
          <w:lang w:val="fr-FR"/>
        </w:rPr>
        <w:t xml:space="preserve">Compétences </w:t>
      </w:r>
    </w:p>
    <w:p w14:paraId="06B2ABE4" w14:textId="3C618AC6" w:rsidR="00B54B49" w:rsidRPr="0038562B" w:rsidRDefault="00B54B49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Comprendre</w:t>
      </w:r>
      <w:r w:rsidR="006B4180" w:rsidRPr="0038562B">
        <w:rPr>
          <w:rFonts w:cstheme="minorHAnsi"/>
          <w:lang w:val="fr-FR"/>
        </w:rPr>
        <w:t xml:space="preserve"> l’information explicite et implicite</w:t>
      </w:r>
      <w:r w:rsidRPr="0038562B">
        <w:rPr>
          <w:rFonts w:cstheme="minorHAnsi"/>
          <w:lang w:val="fr-FR"/>
        </w:rPr>
        <w:t xml:space="preserve"> </w:t>
      </w:r>
      <w:r w:rsidR="006B4180" w:rsidRPr="0038562B">
        <w:rPr>
          <w:rFonts w:cstheme="minorHAnsi"/>
          <w:lang w:val="fr-FR"/>
        </w:rPr>
        <w:t>d’interventions et d’échanges sur des sujets concrets et abstraits</w:t>
      </w:r>
      <w:r w:rsidR="008F4EBA" w:rsidRPr="0038562B">
        <w:rPr>
          <w:rFonts w:cstheme="minorHAnsi"/>
          <w:lang w:val="fr-FR"/>
        </w:rPr>
        <w:t>.</w:t>
      </w:r>
      <w:r w:rsidR="006B4180" w:rsidRPr="0038562B">
        <w:rPr>
          <w:rFonts w:cstheme="minorHAnsi"/>
          <w:lang w:val="fr-FR"/>
        </w:rPr>
        <w:t xml:space="preserve"> </w:t>
      </w:r>
    </w:p>
    <w:p w14:paraId="5D962C74" w14:textId="051597BD" w:rsidR="006B4180" w:rsidRPr="0038562B" w:rsidRDefault="006B4180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Comprendre dans le détail des textes longs et complexes d’une grande diversité de genres sur des sujets concrets et abstraits</w:t>
      </w:r>
      <w:r w:rsidR="008F4EBA" w:rsidRPr="0038562B">
        <w:rPr>
          <w:rFonts w:cstheme="minorHAnsi"/>
          <w:lang w:val="fr-FR"/>
        </w:rPr>
        <w:t>.</w:t>
      </w:r>
    </w:p>
    <w:p w14:paraId="1AD12ADC" w14:textId="286ADDEA" w:rsidR="00B54B49" w:rsidRPr="0038562B" w:rsidRDefault="00B54B49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 xml:space="preserve">Interagir </w:t>
      </w:r>
      <w:r w:rsidR="00ED560D" w:rsidRPr="0038562B">
        <w:rPr>
          <w:rFonts w:cstheme="minorHAnsi"/>
          <w:lang w:val="fr-FR"/>
        </w:rPr>
        <w:t>à l’oral</w:t>
      </w:r>
      <w:r w:rsidR="003D5F17" w:rsidRPr="0038562B">
        <w:rPr>
          <w:rFonts w:cstheme="minorHAnsi"/>
          <w:lang w:val="fr-FR"/>
        </w:rPr>
        <w:t xml:space="preserve"> avec </w:t>
      </w:r>
      <w:r w:rsidR="006B4180" w:rsidRPr="0038562B">
        <w:rPr>
          <w:rFonts w:cstheme="minorHAnsi"/>
          <w:lang w:val="fr-FR"/>
        </w:rPr>
        <w:t xml:space="preserve">souplesse, </w:t>
      </w:r>
      <w:r w:rsidR="00AD6628" w:rsidRPr="0038562B">
        <w:rPr>
          <w:rFonts w:cstheme="minorHAnsi"/>
          <w:lang w:val="fr-FR"/>
        </w:rPr>
        <w:t>efficacité</w:t>
      </w:r>
      <w:r w:rsidR="006B4180" w:rsidRPr="0038562B">
        <w:rPr>
          <w:rFonts w:cstheme="minorHAnsi"/>
          <w:lang w:val="fr-FR"/>
        </w:rPr>
        <w:t xml:space="preserve"> et spontanéité</w:t>
      </w:r>
      <w:r w:rsidR="00AD6628" w:rsidRPr="0038562B">
        <w:rPr>
          <w:rFonts w:cstheme="minorHAnsi"/>
          <w:lang w:val="fr-FR"/>
        </w:rPr>
        <w:t xml:space="preserve"> </w:t>
      </w:r>
      <w:r w:rsidR="006B4180" w:rsidRPr="0038562B">
        <w:rPr>
          <w:rFonts w:cstheme="minorHAnsi"/>
          <w:lang w:val="fr-FR"/>
        </w:rPr>
        <w:t>dans des situations diverses</w:t>
      </w:r>
      <w:r w:rsidR="008F4EBA" w:rsidRPr="0038562B">
        <w:rPr>
          <w:rFonts w:cstheme="minorHAnsi"/>
          <w:lang w:val="fr-FR"/>
        </w:rPr>
        <w:t>.</w:t>
      </w:r>
      <w:r w:rsidR="006B4180" w:rsidRPr="0038562B">
        <w:rPr>
          <w:rFonts w:cstheme="minorHAnsi"/>
          <w:lang w:val="fr-FR"/>
        </w:rPr>
        <w:t xml:space="preserve"> </w:t>
      </w:r>
    </w:p>
    <w:p w14:paraId="5A7A7E4C" w14:textId="26D032F3" w:rsidR="00B14504" w:rsidRPr="0038562B" w:rsidRDefault="00B14504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fr-FR"/>
        </w:rPr>
      </w:pPr>
      <w:r w:rsidRPr="0038562B">
        <w:rPr>
          <w:lang w:val="fr-FR"/>
        </w:rPr>
        <w:t xml:space="preserve">Interagir par écrit </w:t>
      </w:r>
      <w:r w:rsidR="004D6900" w:rsidRPr="0038562B">
        <w:rPr>
          <w:lang w:val="fr-FR"/>
        </w:rPr>
        <w:t>avec clarté et précision en s’adaptant à son destinataire</w:t>
      </w:r>
      <w:r w:rsidR="008F4EBA" w:rsidRPr="0038562B">
        <w:rPr>
          <w:lang w:val="fr-FR"/>
        </w:rPr>
        <w:t>.</w:t>
      </w:r>
      <w:r w:rsidR="004D6900" w:rsidRPr="0038562B">
        <w:rPr>
          <w:lang w:val="fr-FR"/>
        </w:rPr>
        <w:t xml:space="preserve"> </w:t>
      </w:r>
    </w:p>
    <w:p w14:paraId="563A0043" w14:textId="122BBA7F" w:rsidR="003E385D" w:rsidRPr="0038562B" w:rsidRDefault="006B4180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Produire à l’oral une présentation claire et structurée</w:t>
      </w:r>
      <w:r w:rsidR="004D6900" w:rsidRPr="0038562B">
        <w:rPr>
          <w:rFonts w:cstheme="minorHAnsi"/>
          <w:lang w:val="fr-FR"/>
        </w:rPr>
        <w:t>, en soulignant les points pertinents.</w:t>
      </w:r>
    </w:p>
    <w:p w14:paraId="075B2C74" w14:textId="1C3F5F0F" w:rsidR="006B4180" w:rsidRPr="0038562B" w:rsidRDefault="006B4180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lang w:val="fr-FR"/>
        </w:rPr>
      </w:pPr>
      <w:r w:rsidRPr="0038562B">
        <w:rPr>
          <w:rFonts w:cstheme="minorHAnsi"/>
          <w:lang w:val="fr-FR"/>
        </w:rPr>
        <w:t>Produire à l’écrit des textes structurés</w:t>
      </w:r>
      <w:r w:rsidR="006C0A79" w:rsidRPr="0038562B">
        <w:rPr>
          <w:rFonts w:cstheme="minorHAnsi"/>
          <w:lang w:val="fr-FR"/>
        </w:rPr>
        <w:t>,</w:t>
      </w:r>
      <w:r w:rsidRPr="0038562B">
        <w:rPr>
          <w:rFonts w:cstheme="minorHAnsi"/>
          <w:lang w:val="fr-FR"/>
        </w:rPr>
        <w:t xml:space="preserve"> à prédominance argumentative </w:t>
      </w:r>
      <w:r w:rsidR="006C0A79" w:rsidRPr="0038562B">
        <w:rPr>
          <w:rFonts w:cstheme="minorHAnsi"/>
          <w:lang w:val="fr-FR"/>
        </w:rPr>
        <w:t xml:space="preserve">et </w:t>
      </w:r>
      <w:r w:rsidRPr="0038562B">
        <w:rPr>
          <w:rFonts w:cstheme="minorHAnsi"/>
          <w:lang w:val="fr-FR"/>
        </w:rPr>
        <w:t>relevant de genres divers</w:t>
      </w:r>
      <w:r w:rsidR="008F4EBA" w:rsidRPr="0038562B">
        <w:rPr>
          <w:rFonts w:cstheme="minorHAnsi"/>
          <w:lang w:val="fr-FR"/>
        </w:rPr>
        <w:t>.</w:t>
      </w:r>
      <w:r w:rsidRPr="0038562B">
        <w:rPr>
          <w:rFonts w:cstheme="minorHAnsi"/>
          <w:lang w:val="fr-FR"/>
        </w:rPr>
        <w:t xml:space="preserve"> </w:t>
      </w:r>
    </w:p>
    <w:p w14:paraId="0AC47470" w14:textId="462E8091" w:rsidR="006B4180" w:rsidRPr="0038562B" w:rsidRDefault="006B4180" w:rsidP="0073046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 xml:space="preserve">Faire la méditation d’informations sous la forme de résumés et synthèses et collaborer avec diplomatie </w:t>
      </w:r>
      <w:r w:rsidR="00BF4765" w:rsidRPr="0038562B">
        <w:rPr>
          <w:rFonts w:cstheme="minorHAnsi"/>
          <w:lang w:val="fr-FR"/>
        </w:rPr>
        <w:t xml:space="preserve">et efficacité </w:t>
      </w:r>
      <w:r w:rsidRPr="0038562B">
        <w:rPr>
          <w:rFonts w:cstheme="minorHAnsi"/>
          <w:lang w:val="fr-FR"/>
        </w:rPr>
        <w:t>dans des tâches et projets communs</w:t>
      </w:r>
      <w:r w:rsidR="008F4EBA" w:rsidRPr="0038562B">
        <w:rPr>
          <w:rFonts w:cstheme="minorHAnsi"/>
          <w:lang w:val="fr-FR"/>
        </w:rPr>
        <w:t>.</w:t>
      </w:r>
      <w:r w:rsidRPr="0038562B">
        <w:rPr>
          <w:rFonts w:cstheme="minorHAnsi"/>
          <w:lang w:val="fr-FR"/>
        </w:rPr>
        <w:t xml:space="preserve"> </w:t>
      </w:r>
    </w:p>
    <w:p w14:paraId="503A13E7" w14:textId="77777777" w:rsidR="005168A3" w:rsidRPr="0038562B" w:rsidRDefault="005168A3" w:rsidP="0073046D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714FA9F2" w14:textId="678DA6CC" w:rsidR="00180500" w:rsidRPr="0073046D" w:rsidRDefault="0073046D" w:rsidP="0073046D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73046D">
        <w:rPr>
          <w:rFonts w:cstheme="minorHAnsi"/>
          <w:b/>
          <w:bCs/>
          <w:sz w:val="24"/>
          <w:szCs w:val="24"/>
          <w:lang w:val="fr-FR"/>
        </w:rPr>
        <w:t xml:space="preserve">Contenus </w:t>
      </w:r>
    </w:p>
    <w:p w14:paraId="32087BC6" w14:textId="5915B699" w:rsidR="003D5F17" w:rsidRPr="0038562B" w:rsidRDefault="003D5F17" w:rsidP="0073046D">
      <w:pPr>
        <w:pStyle w:val="PargrafodaLista"/>
        <w:numPr>
          <w:ilvl w:val="0"/>
          <w:numId w:val="21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Discursifs</w:t>
      </w:r>
      <w:r w:rsidR="0038562B" w:rsidRPr="0038562B">
        <w:rPr>
          <w:rFonts w:cstheme="minorHAnsi"/>
          <w:lang w:val="fr-FR"/>
        </w:rPr>
        <w:t> : t</w:t>
      </w:r>
      <w:r w:rsidRPr="0038562B">
        <w:rPr>
          <w:rFonts w:cstheme="minorHAnsi"/>
          <w:lang w:val="fr-FR"/>
        </w:rPr>
        <w:t xml:space="preserve">extes </w:t>
      </w:r>
      <w:r w:rsidR="0051458E" w:rsidRPr="0038562B">
        <w:rPr>
          <w:rFonts w:cstheme="minorHAnsi"/>
          <w:lang w:val="fr-FR"/>
        </w:rPr>
        <w:t>argumentatifs</w:t>
      </w:r>
      <w:r w:rsidR="0073046D">
        <w:rPr>
          <w:rFonts w:cstheme="minorHAnsi"/>
          <w:lang w:val="fr-FR"/>
        </w:rPr>
        <w:t>.</w:t>
      </w:r>
    </w:p>
    <w:p w14:paraId="55E24CFE" w14:textId="77777777" w:rsidR="00AE3310" w:rsidRPr="0038562B" w:rsidRDefault="00AE3310" w:rsidP="0073046D">
      <w:pPr>
        <w:pStyle w:val="PargrafodaLista"/>
        <w:spacing w:after="0" w:line="240" w:lineRule="auto"/>
        <w:ind w:left="1440"/>
        <w:rPr>
          <w:rFonts w:cstheme="minorHAnsi"/>
          <w:lang w:val="fr-FR"/>
        </w:rPr>
      </w:pPr>
    </w:p>
    <w:p w14:paraId="047C8008" w14:textId="639C8021" w:rsidR="003E06D8" w:rsidRPr="001F2E42" w:rsidRDefault="00DF319E" w:rsidP="001F2E4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cstheme="minorHAnsi"/>
          <w:lang w:val="fr-FR"/>
        </w:rPr>
      </w:pPr>
      <w:r w:rsidRPr="001F2E42">
        <w:rPr>
          <w:rFonts w:cstheme="minorHAnsi"/>
          <w:lang w:val="fr-FR"/>
        </w:rPr>
        <w:t>Fonctionnels :</w:t>
      </w:r>
      <w:r w:rsidR="00360BC4" w:rsidRPr="001F2E42">
        <w:rPr>
          <w:rFonts w:cstheme="minorHAnsi"/>
          <w:lang w:val="fr-FR"/>
        </w:rPr>
        <w:t xml:space="preserve"> </w:t>
      </w:r>
      <w:r w:rsidR="0073046D" w:rsidRPr="001F2E42">
        <w:rPr>
          <w:rFonts w:cstheme="minorHAnsi"/>
          <w:lang w:val="fr-FR"/>
        </w:rPr>
        <w:t>r</w:t>
      </w:r>
      <w:r w:rsidR="006B4180" w:rsidRPr="001F2E42">
        <w:rPr>
          <w:rFonts w:cstheme="minorHAnsi"/>
          <w:lang w:val="fr-FR"/>
        </w:rPr>
        <w:t>ésumer, synthétiser, reformuler</w:t>
      </w:r>
      <w:r w:rsidR="0038562B" w:rsidRPr="001F2E42">
        <w:rPr>
          <w:rFonts w:cstheme="minorHAnsi"/>
          <w:lang w:val="fr-FR"/>
        </w:rPr>
        <w:t> ;</w:t>
      </w:r>
      <w:r w:rsidR="0073046D" w:rsidRPr="001F2E42">
        <w:rPr>
          <w:rFonts w:cstheme="minorHAnsi"/>
          <w:lang w:val="fr-FR"/>
        </w:rPr>
        <w:t xml:space="preserve"> s</w:t>
      </w:r>
      <w:r w:rsidR="006B4180" w:rsidRPr="001F2E42">
        <w:rPr>
          <w:rFonts w:cstheme="minorHAnsi"/>
          <w:lang w:val="fr-FR"/>
        </w:rPr>
        <w:t>tructurer et développer un raisonnement </w:t>
      </w:r>
      <w:r w:rsidR="0073046D" w:rsidRPr="001F2E42">
        <w:rPr>
          <w:rFonts w:cstheme="minorHAnsi"/>
          <w:lang w:val="fr-FR"/>
        </w:rPr>
        <w:t>(</w:t>
      </w:r>
      <w:r w:rsidR="006B4180" w:rsidRPr="001F2E42">
        <w:rPr>
          <w:rFonts w:cstheme="minorHAnsi"/>
          <w:lang w:val="fr-FR"/>
        </w:rPr>
        <w:t xml:space="preserve">définir, </w:t>
      </w:r>
      <w:proofErr w:type="gramStart"/>
      <w:r w:rsidR="006B4180" w:rsidRPr="001F2E42">
        <w:rPr>
          <w:rFonts w:cstheme="minorHAnsi"/>
          <w:lang w:val="fr-FR"/>
        </w:rPr>
        <w:t>expliquer</w:t>
      </w:r>
      <w:proofErr w:type="gramEnd"/>
      <w:r w:rsidR="006B4180" w:rsidRPr="001F2E42">
        <w:rPr>
          <w:rFonts w:cstheme="minorHAnsi"/>
          <w:lang w:val="fr-FR"/>
        </w:rPr>
        <w:t>,</w:t>
      </w:r>
      <w:r w:rsidR="003E06D8" w:rsidRPr="001F2E42">
        <w:rPr>
          <w:rFonts w:cstheme="minorHAnsi"/>
          <w:lang w:val="fr-FR"/>
        </w:rPr>
        <w:t xml:space="preserve"> argumenter,</w:t>
      </w:r>
      <w:r w:rsidR="006B4180" w:rsidRPr="001F2E42">
        <w:rPr>
          <w:rFonts w:cstheme="minorHAnsi"/>
          <w:lang w:val="fr-FR"/>
        </w:rPr>
        <w:t xml:space="preserve"> donner des exemples,</w:t>
      </w:r>
      <w:r w:rsidR="003E06D8" w:rsidRPr="001F2E42">
        <w:rPr>
          <w:rFonts w:cstheme="minorHAnsi"/>
          <w:lang w:val="fr-FR"/>
        </w:rPr>
        <w:t xml:space="preserve"> </w:t>
      </w:r>
      <w:r w:rsidR="005168A3" w:rsidRPr="001F2E42">
        <w:rPr>
          <w:rFonts w:cstheme="minorHAnsi"/>
          <w:lang w:val="fr-FR"/>
        </w:rPr>
        <w:t>modaliser</w:t>
      </w:r>
      <w:r w:rsidR="0073046D" w:rsidRPr="001F2E42">
        <w:rPr>
          <w:rFonts w:cstheme="minorHAnsi"/>
          <w:lang w:val="fr-FR"/>
        </w:rPr>
        <w:t>)</w:t>
      </w:r>
      <w:r w:rsidR="0038562B" w:rsidRPr="001F2E42">
        <w:rPr>
          <w:rFonts w:cstheme="minorHAnsi"/>
          <w:lang w:val="fr-FR"/>
        </w:rPr>
        <w:t> ;</w:t>
      </w:r>
      <w:r w:rsidR="005168A3" w:rsidRPr="001F2E42">
        <w:rPr>
          <w:rFonts w:cstheme="minorHAnsi"/>
          <w:lang w:val="fr-FR"/>
        </w:rPr>
        <w:t xml:space="preserve"> nuancer</w:t>
      </w:r>
      <w:r w:rsidR="003E06D8" w:rsidRPr="001F2E42">
        <w:rPr>
          <w:rFonts w:cstheme="minorHAnsi"/>
          <w:lang w:val="fr-FR"/>
        </w:rPr>
        <w:t xml:space="preserve">, </w:t>
      </w:r>
      <w:r w:rsidR="006B4180" w:rsidRPr="001F2E42">
        <w:rPr>
          <w:rFonts w:cstheme="minorHAnsi"/>
          <w:lang w:val="fr-FR"/>
        </w:rPr>
        <w:t xml:space="preserve">exprimer </w:t>
      </w:r>
      <w:r w:rsidR="003E06D8" w:rsidRPr="001F2E42">
        <w:rPr>
          <w:rFonts w:cstheme="minorHAnsi"/>
          <w:lang w:val="fr-FR"/>
        </w:rPr>
        <w:t>une appréciation/ une opinion, contre-argumenter</w:t>
      </w:r>
      <w:r w:rsidR="0038562B" w:rsidRPr="001F2E42">
        <w:rPr>
          <w:rFonts w:cstheme="minorHAnsi"/>
          <w:lang w:val="fr-FR"/>
        </w:rPr>
        <w:t>.</w:t>
      </w:r>
      <w:r w:rsidR="003E06D8" w:rsidRPr="001F2E42">
        <w:rPr>
          <w:rFonts w:cstheme="minorHAnsi"/>
          <w:lang w:val="fr-FR"/>
        </w:rPr>
        <w:t xml:space="preserve">  </w:t>
      </w:r>
    </w:p>
    <w:p w14:paraId="6D9E2584" w14:textId="77777777" w:rsidR="003E06D8" w:rsidRPr="0038562B" w:rsidRDefault="003E06D8" w:rsidP="0073046D">
      <w:pPr>
        <w:pStyle w:val="PargrafodaLista"/>
        <w:spacing w:after="0" w:line="240" w:lineRule="auto"/>
        <w:ind w:left="1440"/>
        <w:rPr>
          <w:rFonts w:cstheme="minorHAnsi"/>
          <w:lang w:val="fr-FR"/>
        </w:rPr>
      </w:pPr>
    </w:p>
    <w:p w14:paraId="221B9468" w14:textId="61EA070C" w:rsidR="00DF319E" w:rsidRPr="0038562B" w:rsidRDefault="003E06D8" w:rsidP="0073046D">
      <w:pPr>
        <w:pStyle w:val="PargrafodaLista"/>
        <w:numPr>
          <w:ilvl w:val="0"/>
          <w:numId w:val="8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 xml:space="preserve"> </w:t>
      </w:r>
      <w:r w:rsidR="00180500" w:rsidRPr="0038562B">
        <w:rPr>
          <w:rFonts w:cstheme="minorHAnsi"/>
          <w:lang w:val="fr-FR"/>
        </w:rPr>
        <w:t>Linguistiques</w:t>
      </w:r>
    </w:p>
    <w:p w14:paraId="6BBD31D4" w14:textId="17191294" w:rsidR="00180500" w:rsidRPr="0038562B" w:rsidRDefault="00180500" w:rsidP="0073046D">
      <w:pPr>
        <w:pStyle w:val="PargrafodaLista"/>
        <w:spacing w:after="0" w:line="240" w:lineRule="auto"/>
        <w:ind w:left="1071"/>
        <w:rPr>
          <w:rFonts w:cstheme="minorHAnsi"/>
        </w:rPr>
      </w:pPr>
      <w:proofErr w:type="spellStart"/>
      <w:r w:rsidRPr="0038562B">
        <w:rPr>
          <w:rFonts w:cstheme="minorHAnsi"/>
          <w:b/>
          <w:bCs/>
        </w:rPr>
        <w:t>Morphosyntaxiques</w:t>
      </w:r>
      <w:proofErr w:type="spellEnd"/>
    </w:p>
    <w:p w14:paraId="4C0A504C" w14:textId="2DC15F10" w:rsidR="003E06D8" w:rsidRPr="0038562B" w:rsidRDefault="003E06D8" w:rsidP="0073046D">
      <w:pPr>
        <w:pStyle w:val="PargrafodaLista"/>
        <w:numPr>
          <w:ilvl w:val="0"/>
          <w:numId w:val="10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 xml:space="preserve">Articulateurs logiques </w:t>
      </w:r>
    </w:p>
    <w:p w14:paraId="4D104265" w14:textId="179BB8B9" w:rsidR="00360BC4" w:rsidRPr="0038562B" w:rsidRDefault="006378F3" w:rsidP="0073046D">
      <w:pPr>
        <w:pStyle w:val="PargrafodaLista"/>
        <w:numPr>
          <w:ilvl w:val="0"/>
          <w:numId w:val="10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Accords du participe passé avec verbes pronominaux</w:t>
      </w:r>
      <w:r w:rsidR="00360BC4" w:rsidRPr="0038562B">
        <w:rPr>
          <w:rFonts w:cstheme="minorHAnsi"/>
          <w:lang w:val="fr-FR"/>
        </w:rPr>
        <w:t xml:space="preserve"> </w:t>
      </w:r>
    </w:p>
    <w:p w14:paraId="75FCFA83" w14:textId="26C9639D" w:rsidR="00127337" w:rsidRPr="0038562B" w:rsidRDefault="006C0A79" w:rsidP="0073046D">
      <w:pPr>
        <w:pStyle w:val="PargrafodaLista"/>
        <w:numPr>
          <w:ilvl w:val="0"/>
          <w:numId w:val="10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Subordonnées :</w:t>
      </w:r>
      <w:r w:rsidR="009226FC" w:rsidRPr="0038562B">
        <w:rPr>
          <w:rFonts w:cstheme="minorHAnsi"/>
          <w:lang w:val="fr-FR"/>
        </w:rPr>
        <w:t xml:space="preserve"> sélection du mode</w:t>
      </w:r>
    </w:p>
    <w:p w14:paraId="11E141C4" w14:textId="3C7DD1E5" w:rsidR="00F719DD" w:rsidRPr="0038562B" w:rsidRDefault="00F719DD" w:rsidP="0073046D">
      <w:pPr>
        <w:pStyle w:val="PargrafodaLista"/>
        <w:numPr>
          <w:ilvl w:val="0"/>
          <w:numId w:val="10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Modalisation</w:t>
      </w:r>
      <w:r w:rsidR="006C0A79" w:rsidRPr="0038562B">
        <w:rPr>
          <w:rFonts w:cstheme="minorHAnsi"/>
          <w:lang w:val="fr-FR"/>
        </w:rPr>
        <w:t> : verbes, adverbes, formes impersonnelles</w:t>
      </w:r>
    </w:p>
    <w:p w14:paraId="41EA018D" w14:textId="77777777" w:rsidR="0038562B" w:rsidRPr="0038562B" w:rsidRDefault="0038562B" w:rsidP="0073046D">
      <w:pPr>
        <w:pStyle w:val="PargrafodaLista"/>
        <w:spacing w:after="0" w:line="240" w:lineRule="auto"/>
        <w:ind w:left="1428"/>
        <w:rPr>
          <w:rFonts w:cstheme="minorHAnsi"/>
          <w:lang w:val="fr-FR"/>
        </w:rPr>
      </w:pPr>
    </w:p>
    <w:p w14:paraId="58F4FAEE" w14:textId="4188DF8B" w:rsidR="00180500" w:rsidRPr="0038562B" w:rsidRDefault="00180500" w:rsidP="0073046D">
      <w:pPr>
        <w:pStyle w:val="PargrafodaLista"/>
        <w:spacing w:after="0" w:line="240" w:lineRule="auto"/>
        <w:ind w:left="1071"/>
        <w:rPr>
          <w:rFonts w:cstheme="minorHAnsi"/>
          <w:b/>
          <w:bCs/>
        </w:rPr>
      </w:pPr>
      <w:proofErr w:type="spellStart"/>
      <w:r w:rsidRPr="0038562B">
        <w:rPr>
          <w:rFonts w:cstheme="minorHAnsi"/>
          <w:b/>
          <w:bCs/>
        </w:rPr>
        <w:t>Lexicaux</w:t>
      </w:r>
      <w:proofErr w:type="spellEnd"/>
    </w:p>
    <w:p w14:paraId="671118A3" w14:textId="0231672A" w:rsidR="003E06D8" w:rsidRPr="0038562B" w:rsidRDefault="003E06D8" w:rsidP="0073046D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Registres de langue</w:t>
      </w:r>
    </w:p>
    <w:p w14:paraId="1917A7F1" w14:textId="35371AC4" w:rsidR="003E06D8" w:rsidRPr="0038562B" w:rsidRDefault="003E06D8" w:rsidP="0073046D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 xml:space="preserve">Expressions idiomatiques </w:t>
      </w:r>
    </w:p>
    <w:p w14:paraId="6A0C78D7" w14:textId="53AFF6ED" w:rsidR="00B14504" w:rsidRPr="0038562B" w:rsidRDefault="00DF4462" w:rsidP="0073046D">
      <w:pPr>
        <w:pStyle w:val="PargrafodaLista"/>
        <w:numPr>
          <w:ilvl w:val="0"/>
          <w:numId w:val="11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Vocabulaire spécialisé</w:t>
      </w:r>
      <w:r w:rsidR="006C0A79" w:rsidRPr="0038562B">
        <w:rPr>
          <w:rFonts w:cstheme="minorHAnsi"/>
          <w:lang w:val="fr-FR"/>
        </w:rPr>
        <w:t xml:space="preserve"> : domaines </w:t>
      </w:r>
      <w:r w:rsidRPr="0038562B">
        <w:rPr>
          <w:rFonts w:cstheme="minorHAnsi"/>
          <w:lang w:val="fr-FR"/>
        </w:rPr>
        <w:t>abstraits e</w:t>
      </w:r>
      <w:r w:rsidR="006C0A79" w:rsidRPr="0038562B">
        <w:rPr>
          <w:rFonts w:cstheme="minorHAnsi"/>
          <w:lang w:val="fr-FR"/>
        </w:rPr>
        <w:t>t concrets</w:t>
      </w:r>
    </w:p>
    <w:p w14:paraId="20A0C288" w14:textId="5253AC7A" w:rsidR="0038562B" w:rsidRPr="0038562B" w:rsidRDefault="0038562B" w:rsidP="0073046D">
      <w:pPr>
        <w:pStyle w:val="PargrafodaLista"/>
        <w:spacing w:after="0" w:line="240" w:lineRule="auto"/>
        <w:ind w:left="1428"/>
        <w:rPr>
          <w:rFonts w:cstheme="minorHAnsi"/>
          <w:lang w:val="fr-FR"/>
        </w:rPr>
      </w:pPr>
    </w:p>
    <w:p w14:paraId="3CE40181" w14:textId="77777777" w:rsidR="00DE7260" w:rsidRPr="00F54E08" w:rsidRDefault="0038562B" w:rsidP="0073046D">
      <w:pPr>
        <w:pStyle w:val="PargrafodaLista"/>
        <w:spacing w:after="0" w:line="240" w:lineRule="auto"/>
        <w:ind w:left="1071"/>
        <w:rPr>
          <w:lang w:val="fr-FR"/>
        </w:rPr>
      </w:pPr>
      <w:r w:rsidRPr="00992979">
        <w:rPr>
          <w:rFonts w:cstheme="minorHAnsi"/>
          <w:b/>
          <w:bCs/>
          <w:lang w:val="fr-FR"/>
        </w:rPr>
        <w:t>Phonologiques et prosodique</w:t>
      </w:r>
      <w:r w:rsidR="0048153E" w:rsidRPr="00992979">
        <w:rPr>
          <w:rFonts w:cstheme="minorHAnsi"/>
          <w:b/>
          <w:bCs/>
          <w:lang w:val="fr-FR"/>
        </w:rPr>
        <w:t> </w:t>
      </w:r>
      <w:r w:rsidR="0048153E" w:rsidRPr="00992979">
        <w:rPr>
          <w:rFonts w:cstheme="minorHAnsi"/>
          <w:lang w:val="fr-FR"/>
        </w:rPr>
        <w:t>:</w:t>
      </w:r>
      <w:r w:rsidR="0048153E">
        <w:rPr>
          <w:rFonts w:cstheme="minorHAnsi"/>
          <w:lang w:val="fr-FR"/>
        </w:rPr>
        <w:t xml:space="preserve"> </w:t>
      </w:r>
      <w:r w:rsidR="00DE7260" w:rsidRPr="00F54E08">
        <w:rPr>
          <w:lang w:val="fr-FR"/>
        </w:rPr>
        <w:t>phénomènes combinatoires, intonations expressives dans des situations formelles et informelles</w:t>
      </w:r>
    </w:p>
    <w:p w14:paraId="66D0DAD7" w14:textId="77777777" w:rsidR="00B91551" w:rsidRPr="0038562B" w:rsidRDefault="00B91551" w:rsidP="0073046D">
      <w:pPr>
        <w:pStyle w:val="PargrafodaLista"/>
        <w:spacing w:after="0" w:line="240" w:lineRule="auto"/>
        <w:ind w:left="358" w:hanging="75"/>
        <w:rPr>
          <w:rFonts w:cstheme="minorHAnsi"/>
          <w:b/>
          <w:bCs/>
          <w:lang w:val="fr-FR"/>
        </w:rPr>
      </w:pPr>
    </w:p>
    <w:p w14:paraId="653EE7AE" w14:textId="7D815CC5" w:rsidR="00180500" w:rsidRPr="0038562B" w:rsidRDefault="00180500" w:rsidP="0073046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b/>
          <w:bCs/>
        </w:rPr>
      </w:pPr>
      <w:proofErr w:type="spellStart"/>
      <w:r w:rsidRPr="001F2E42">
        <w:rPr>
          <w:rFonts w:cstheme="minorHAnsi"/>
        </w:rPr>
        <w:t>Socioculturels</w:t>
      </w:r>
      <w:proofErr w:type="spellEnd"/>
    </w:p>
    <w:p w14:paraId="1A16BCCB" w14:textId="77777777" w:rsidR="003E06D8" w:rsidRPr="0038562B" w:rsidRDefault="003E06D8" w:rsidP="0073046D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 xml:space="preserve">Références géographiques, historiques et littéraires </w:t>
      </w:r>
    </w:p>
    <w:p w14:paraId="4F5D0D4A" w14:textId="5F399154" w:rsidR="00180500" w:rsidRPr="0038562B" w:rsidRDefault="00DD6C81" w:rsidP="0073046D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L’humour, l’ironie</w:t>
      </w:r>
    </w:p>
    <w:p w14:paraId="5698A501" w14:textId="77777777" w:rsidR="0073046D" w:rsidRDefault="0073046D" w:rsidP="0073046D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20E1A4A7" w14:textId="2C35D1C8" w:rsidR="0073046D" w:rsidRDefault="0073046D" w:rsidP="0073046D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73046D">
        <w:rPr>
          <w:rFonts w:cstheme="minorHAnsi"/>
          <w:b/>
          <w:bCs/>
          <w:sz w:val="24"/>
          <w:szCs w:val="24"/>
          <w:lang w:val="fr-FR"/>
        </w:rPr>
        <w:t>Supports</w:t>
      </w:r>
      <w:r w:rsidR="00180500" w:rsidRPr="0073046D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14:paraId="6D52CC4F" w14:textId="2B70C927" w:rsidR="004C1F5A" w:rsidRPr="001F2E42" w:rsidRDefault="00734573" w:rsidP="001F2E42">
      <w:pPr>
        <w:pStyle w:val="PargrafodaLista"/>
        <w:numPr>
          <w:ilvl w:val="0"/>
          <w:numId w:val="25"/>
        </w:numPr>
        <w:spacing w:after="0" w:line="240" w:lineRule="auto"/>
        <w:rPr>
          <w:rFonts w:cstheme="minorHAnsi"/>
          <w:lang w:val="fr-FR"/>
        </w:rPr>
      </w:pPr>
      <w:r w:rsidRPr="001F2E42">
        <w:rPr>
          <w:rFonts w:cstheme="minorHAnsi"/>
          <w:lang w:val="fr-FR"/>
        </w:rPr>
        <w:t>U</w:t>
      </w:r>
      <w:r w:rsidR="004C1F5A" w:rsidRPr="001F2E42">
        <w:rPr>
          <w:rFonts w:cstheme="minorHAnsi"/>
          <w:lang w:val="fr-FR"/>
        </w:rPr>
        <w:t xml:space="preserve">n dossier </w:t>
      </w:r>
      <w:r w:rsidR="00F136D4" w:rsidRPr="001F2E42">
        <w:rPr>
          <w:rFonts w:cstheme="minorHAnsi"/>
          <w:lang w:val="fr-FR"/>
        </w:rPr>
        <w:t>comprenant</w:t>
      </w:r>
      <w:r w:rsidR="004C1F5A" w:rsidRPr="001F2E42">
        <w:rPr>
          <w:rFonts w:cstheme="minorHAnsi"/>
          <w:lang w:val="fr-FR"/>
        </w:rPr>
        <w:t> :</w:t>
      </w:r>
    </w:p>
    <w:p w14:paraId="0690D3BB" w14:textId="64D6B927" w:rsidR="004C1F5A" w:rsidRPr="0038562B" w:rsidRDefault="00F136D4" w:rsidP="0073046D">
      <w:pPr>
        <w:pStyle w:val="PargrafodaLista"/>
        <w:numPr>
          <w:ilvl w:val="0"/>
          <w:numId w:val="13"/>
        </w:numPr>
        <w:tabs>
          <w:tab w:val="left" w:pos="4536"/>
        </w:tabs>
        <w:spacing w:after="0" w:line="240" w:lineRule="auto"/>
        <w:rPr>
          <w:rFonts w:cstheme="minorHAnsi"/>
          <w:lang w:val="fr-FR"/>
        </w:rPr>
      </w:pPr>
      <w:proofErr w:type="gramStart"/>
      <w:r w:rsidRPr="0038562B">
        <w:rPr>
          <w:rFonts w:cstheme="minorHAnsi"/>
          <w:lang w:val="fr-FR"/>
        </w:rPr>
        <w:t>des</w:t>
      </w:r>
      <w:proofErr w:type="gramEnd"/>
      <w:r w:rsidRPr="0038562B">
        <w:rPr>
          <w:rFonts w:cstheme="minorHAnsi"/>
          <w:lang w:val="fr-FR"/>
        </w:rPr>
        <w:t xml:space="preserve"> </w:t>
      </w:r>
      <w:r w:rsidR="00CF2903" w:rsidRPr="0038562B">
        <w:rPr>
          <w:rFonts w:cstheme="minorHAnsi"/>
          <w:lang w:val="fr-FR"/>
        </w:rPr>
        <w:t>documents écrits </w:t>
      </w:r>
      <w:r w:rsidR="000A2297" w:rsidRPr="0038562B">
        <w:rPr>
          <w:rFonts w:cstheme="minorHAnsi"/>
          <w:lang w:val="fr-FR"/>
        </w:rPr>
        <w:t xml:space="preserve"> (</w:t>
      </w:r>
      <w:r w:rsidR="00CF2903" w:rsidRPr="0038562B">
        <w:rPr>
          <w:rFonts w:cstheme="minorHAnsi"/>
          <w:lang w:val="fr-FR"/>
        </w:rPr>
        <w:t>articles de presse et spécialisés, extraits d’œuvres lit</w:t>
      </w:r>
      <w:r w:rsidR="00367BD4" w:rsidRPr="0038562B">
        <w:rPr>
          <w:rFonts w:cstheme="minorHAnsi"/>
          <w:lang w:val="fr-FR"/>
        </w:rPr>
        <w:t>t</w:t>
      </w:r>
      <w:r w:rsidR="00CF2903" w:rsidRPr="0038562B">
        <w:rPr>
          <w:rFonts w:cstheme="minorHAnsi"/>
          <w:lang w:val="fr-FR"/>
        </w:rPr>
        <w:t>éraires et philosophiques</w:t>
      </w:r>
      <w:r w:rsidR="000A2297" w:rsidRPr="0038562B">
        <w:rPr>
          <w:rFonts w:cstheme="minorHAnsi"/>
          <w:lang w:val="fr-FR"/>
        </w:rPr>
        <w:t>)</w:t>
      </w:r>
      <w:r w:rsidR="0052732A">
        <w:rPr>
          <w:rFonts w:cstheme="minorHAnsi"/>
          <w:lang w:val="fr-FR"/>
        </w:rPr>
        <w:t> ;</w:t>
      </w:r>
    </w:p>
    <w:p w14:paraId="23D7FE00" w14:textId="0B765916" w:rsidR="004C1F5A" w:rsidRPr="0038562B" w:rsidRDefault="004C1F5A" w:rsidP="0073046D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lang w:val="fr-FR"/>
        </w:rPr>
      </w:pPr>
      <w:proofErr w:type="gramStart"/>
      <w:r w:rsidRPr="0038562B">
        <w:rPr>
          <w:rFonts w:cstheme="minorHAnsi"/>
          <w:lang w:val="fr-FR"/>
        </w:rPr>
        <w:t>des</w:t>
      </w:r>
      <w:proofErr w:type="gramEnd"/>
      <w:r w:rsidRPr="0038562B">
        <w:rPr>
          <w:rFonts w:cstheme="minorHAnsi"/>
          <w:lang w:val="fr-FR"/>
        </w:rPr>
        <w:t xml:space="preserve"> </w:t>
      </w:r>
      <w:r w:rsidR="00CF2903" w:rsidRPr="0038562B">
        <w:rPr>
          <w:rFonts w:cstheme="minorHAnsi"/>
          <w:lang w:val="fr-FR"/>
        </w:rPr>
        <w:t xml:space="preserve">documents oraux </w:t>
      </w:r>
      <w:r w:rsidR="000A2297" w:rsidRPr="0038562B">
        <w:rPr>
          <w:rFonts w:cstheme="minorHAnsi"/>
          <w:lang w:val="fr-FR"/>
        </w:rPr>
        <w:t xml:space="preserve"> (</w:t>
      </w:r>
      <w:r w:rsidR="00CF2903" w:rsidRPr="0038562B">
        <w:rPr>
          <w:rFonts w:cstheme="minorHAnsi"/>
          <w:lang w:val="fr-FR"/>
        </w:rPr>
        <w:t>conférences, documentaires, interview</w:t>
      </w:r>
      <w:r w:rsidR="003E06D8" w:rsidRPr="0038562B">
        <w:rPr>
          <w:rFonts w:cstheme="minorHAnsi"/>
          <w:lang w:val="fr-FR"/>
        </w:rPr>
        <w:t>s</w:t>
      </w:r>
      <w:r w:rsidR="00CF2903" w:rsidRPr="0038562B">
        <w:rPr>
          <w:rFonts w:cstheme="minorHAnsi"/>
          <w:lang w:val="fr-FR"/>
        </w:rPr>
        <w:t>)</w:t>
      </w:r>
      <w:r w:rsidR="0052732A">
        <w:rPr>
          <w:rFonts w:cstheme="minorHAnsi"/>
          <w:lang w:val="fr-FR"/>
        </w:rPr>
        <w:t> ;</w:t>
      </w:r>
    </w:p>
    <w:p w14:paraId="14E0D170" w14:textId="26C0B51B" w:rsidR="004C1F5A" w:rsidRPr="0038562B" w:rsidRDefault="004C1F5A" w:rsidP="0073046D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lang w:val="fr-FR"/>
        </w:rPr>
      </w:pPr>
      <w:proofErr w:type="gramStart"/>
      <w:r w:rsidRPr="0038562B">
        <w:rPr>
          <w:rFonts w:cstheme="minorHAnsi"/>
          <w:lang w:val="fr-FR"/>
        </w:rPr>
        <w:lastRenderedPageBreak/>
        <w:t>des</w:t>
      </w:r>
      <w:proofErr w:type="gramEnd"/>
      <w:r w:rsidRPr="0038562B">
        <w:rPr>
          <w:rFonts w:cstheme="minorHAnsi"/>
          <w:lang w:val="fr-FR"/>
        </w:rPr>
        <w:t xml:space="preserve"> exercices et des activités </w:t>
      </w:r>
      <w:r w:rsidR="000A2297" w:rsidRPr="0038562B">
        <w:rPr>
          <w:rFonts w:cstheme="minorHAnsi"/>
          <w:lang w:val="fr-FR"/>
        </w:rPr>
        <w:t>sur des structures linguistiques</w:t>
      </w:r>
      <w:r w:rsidR="0052732A">
        <w:rPr>
          <w:rFonts w:cstheme="minorHAnsi"/>
          <w:lang w:val="fr-FR"/>
        </w:rPr>
        <w:t> ;</w:t>
      </w:r>
    </w:p>
    <w:p w14:paraId="081E6BC3" w14:textId="46B8B0F6" w:rsidR="000A2297" w:rsidRPr="0038562B" w:rsidRDefault="00CF2903" w:rsidP="0073046D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lang w:val="fr-FR"/>
        </w:rPr>
      </w:pPr>
      <w:proofErr w:type="gramStart"/>
      <w:r w:rsidRPr="0038562B">
        <w:rPr>
          <w:rFonts w:cstheme="minorHAnsi"/>
          <w:lang w:val="fr-FR"/>
        </w:rPr>
        <w:t>des</w:t>
      </w:r>
      <w:proofErr w:type="gramEnd"/>
      <w:r w:rsidRPr="0038562B">
        <w:rPr>
          <w:rFonts w:cstheme="minorHAnsi"/>
          <w:lang w:val="fr-FR"/>
        </w:rPr>
        <w:t xml:space="preserve"> activités d’</w:t>
      </w:r>
      <w:r w:rsidR="000A2297" w:rsidRPr="0038562B">
        <w:rPr>
          <w:rFonts w:cstheme="minorHAnsi"/>
          <w:lang w:val="fr-FR"/>
        </w:rPr>
        <w:t>analyse discursive</w:t>
      </w:r>
      <w:r w:rsidR="0052732A">
        <w:rPr>
          <w:rFonts w:cstheme="minorHAnsi"/>
          <w:lang w:val="fr-FR"/>
        </w:rPr>
        <w:t> ;</w:t>
      </w:r>
    </w:p>
    <w:p w14:paraId="7D71C905" w14:textId="3669BA8A" w:rsidR="00CF2903" w:rsidRPr="0038562B" w:rsidRDefault="000A2297" w:rsidP="0073046D">
      <w:pPr>
        <w:pStyle w:val="PargrafodaLista"/>
        <w:numPr>
          <w:ilvl w:val="0"/>
          <w:numId w:val="13"/>
        </w:numPr>
        <w:spacing w:after="0" w:line="240" w:lineRule="auto"/>
        <w:rPr>
          <w:rFonts w:cstheme="minorHAnsi"/>
          <w:lang w:val="fr-FR"/>
        </w:rPr>
      </w:pPr>
      <w:proofErr w:type="gramStart"/>
      <w:r w:rsidRPr="0038562B">
        <w:rPr>
          <w:rFonts w:cstheme="minorHAnsi"/>
          <w:lang w:val="fr-FR"/>
        </w:rPr>
        <w:t>des</w:t>
      </w:r>
      <w:proofErr w:type="gramEnd"/>
      <w:r w:rsidRPr="0038562B">
        <w:rPr>
          <w:rFonts w:cstheme="minorHAnsi"/>
          <w:lang w:val="fr-FR"/>
        </w:rPr>
        <w:t xml:space="preserve"> activités de production et </w:t>
      </w:r>
      <w:r w:rsidR="00E51BDD" w:rsidRPr="0038562B">
        <w:rPr>
          <w:rFonts w:cstheme="minorHAnsi"/>
          <w:lang w:val="fr-FR"/>
        </w:rPr>
        <w:t>d’</w:t>
      </w:r>
      <w:r w:rsidR="00CF2903" w:rsidRPr="0038562B">
        <w:rPr>
          <w:rFonts w:cstheme="minorHAnsi"/>
          <w:lang w:val="fr-FR"/>
        </w:rPr>
        <w:t>interaction orale</w:t>
      </w:r>
      <w:r w:rsidRPr="0038562B">
        <w:rPr>
          <w:rFonts w:cstheme="minorHAnsi"/>
          <w:lang w:val="fr-FR"/>
        </w:rPr>
        <w:t>s</w:t>
      </w:r>
      <w:r w:rsidR="00CF2903" w:rsidRPr="0038562B">
        <w:rPr>
          <w:rFonts w:cstheme="minorHAnsi"/>
          <w:lang w:val="fr-FR"/>
        </w:rPr>
        <w:t xml:space="preserve"> et écrite</w:t>
      </w:r>
      <w:r w:rsidRPr="0038562B">
        <w:rPr>
          <w:rFonts w:cstheme="minorHAnsi"/>
          <w:lang w:val="fr-FR"/>
        </w:rPr>
        <w:t>s</w:t>
      </w:r>
      <w:r w:rsidR="0052732A">
        <w:rPr>
          <w:rFonts w:cstheme="minorHAnsi"/>
          <w:lang w:val="fr-FR"/>
        </w:rPr>
        <w:t>.</w:t>
      </w:r>
    </w:p>
    <w:p w14:paraId="5BF3CD37" w14:textId="09021B5E" w:rsidR="001F2E42" w:rsidRPr="001F2E42" w:rsidRDefault="001F2E42" w:rsidP="001F2E42">
      <w:pPr>
        <w:pStyle w:val="PargrafodaLista"/>
        <w:numPr>
          <w:ilvl w:val="0"/>
          <w:numId w:val="25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1F2E42">
        <w:rPr>
          <w:rFonts w:cstheme="minorHAnsi"/>
          <w:sz w:val="24"/>
          <w:szCs w:val="24"/>
          <w:lang w:val="fr-FR"/>
        </w:rPr>
        <w:t>Œuvres</w:t>
      </w:r>
      <w:r>
        <w:rPr>
          <w:rFonts w:cstheme="minorHAnsi"/>
          <w:sz w:val="24"/>
          <w:szCs w:val="24"/>
          <w:lang w:val="fr-FR"/>
        </w:rPr>
        <w:t> </w:t>
      </w:r>
      <w:r>
        <w:rPr>
          <w:rFonts w:cstheme="minorHAnsi"/>
          <w:b/>
          <w:bCs/>
          <w:sz w:val="24"/>
          <w:szCs w:val="24"/>
          <w:lang w:val="fr-FR"/>
        </w:rPr>
        <w:t xml:space="preserve">: </w:t>
      </w:r>
    </w:p>
    <w:p w14:paraId="3314A6ED" w14:textId="77777777" w:rsidR="001F2E42" w:rsidRPr="0073046D" w:rsidRDefault="001F2E42" w:rsidP="001F2E42">
      <w:pPr>
        <w:spacing w:after="0" w:line="240" w:lineRule="auto"/>
        <w:ind w:left="360" w:right="11"/>
        <w:jc w:val="both"/>
        <w:rPr>
          <w:rFonts w:cstheme="minorHAnsi"/>
          <w:iCs/>
          <w:lang w:val="fr-FR"/>
        </w:rPr>
      </w:pPr>
      <w:bookmarkStart w:id="0" w:name="_Hlk74825378"/>
      <w:r w:rsidRPr="0073046D">
        <w:rPr>
          <w:rFonts w:cstheme="minorHAnsi"/>
          <w:iCs/>
          <w:lang w:val="fr-FR"/>
        </w:rPr>
        <w:t xml:space="preserve">À portée philosophique </w:t>
      </w:r>
    </w:p>
    <w:p w14:paraId="3A54AAD0" w14:textId="77777777" w:rsidR="001F2E42" w:rsidRPr="0073046D" w:rsidRDefault="001F2E42" w:rsidP="001F2E42">
      <w:pPr>
        <w:pStyle w:val="PargrafodaLista"/>
        <w:numPr>
          <w:ilvl w:val="0"/>
          <w:numId w:val="26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iCs/>
          <w:color w:val="000000" w:themeColor="text1"/>
          <w:kern w:val="36"/>
          <w:lang w:val="fr-FR" w:eastAsia="pt-PT"/>
        </w:rPr>
      </w:pPr>
      <w:r w:rsidRPr="0073046D">
        <w:rPr>
          <w:rFonts w:eastAsia="Times New Roman" w:cstheme="minorHAnsi"/>
          <w:smallCaps/>
          <w:color w:val="000000" w:themeColor="text1"/>
          <w:kern w:val="36"/>
          <w:lang w:val="fr-FR" w:eastAsia="pt-PT"/>
        </w:rPr>
        <w:t>A</w:t>
      </w:r>
      <w:r w:rsidRPr="0073046D">
        <w:rPr>
          <w:rFonts w:eastAsia="Times New Roman" w:cstheme="minorHAnsi"/>
          <w:color w:val="000000" w:themeColor="text1"/>
          <w:kern w:val="36"/>
          <w:lang w:val="fr-FR" w:eastAsia="pt-PT"/>
        </w:rPr>
        <w:t xml:space="preserve">ttali, J. (2006). </w:t>
      </w:r>
      <w:r w:rsidRPr="0073046D">
        <w:rPr>
          <w:rFonts w:eastAsia="Times New Roman" w:cstheme="minorHAnsi"/>
          <w:i/>
          <w:color w:val="000000" w:themeColor="text1"/>
          <w:kern w:val="36"/>
          <w:lang w:val="fr-FR" w:eastAsia="pt-PT"/>
        </w:rPr>
        <w:t>Une brève histoire de l’avenir</w:t>
      </w:r>
      <w:r w:rsidRPr="0073046D">
        <w:rPr>
          <w:rFonts w:eastAsia="Times New Roman" w:cstheme="minorHAnsi"/>
          <w:iCs/>
          <w:color w:val="000000" w:themeColor="text1"/>
          <w:kern w:val="36"/>
          <w:lang w:val="fr-FR" w:eastAsia="pt-PT"/>
        </w:rPr>
        <w:t>. Paris : Fayard. (Le livre de poche).</w:t>
      </w:r>
      <w:r w:rsidRPr="0073046D">
        <w:rPr>
          <w:rFonts w:eastAsia="Times New Roman" w:cstheme="minorHAnsi"/>
          <w:i/>
          <w:color w:val="000000" w:themeColor="text1"/>
          <w:kern w:val="36"/>
          <w:lang w:val="fr-FR" w:eastAsia="pt-PT"/>
        </w:rPr>
        <w:t xml:space="preserve"> </w:t>
      </w:r>
    </w:p>
    <w:p w14:paraId="5D29C9CC" w14:textId="77777777" w:rsidR="001F2E42" w:rsidRPr="0073046D" w:rsidRDefault="001F2E42" w:rsidP="001F2E42">
      <w:pPr>
        <w:pStyle w:val="PargrafodaLista"/>
        <w:numPr>
          <w:ilvl w:val="0"/>
          <w:numId w:val="26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 w:themeColor="text1"/>
          <w:kern w:val="36"/>
          <w:lang w:val="fr-FR" w:eastAsia="pt-PT"/>
        </w:rPr>
      </w:pPr>
      <w:r w:rsidRPr="0073046D">
        <w:rPr>
          <w:rFonts w:eastAsia="Times New Roman" w:cstheme="minorHAnsi"/>
          <w:iCs/>
          <w:smallCaps/>
          <w:color w:val="000000" w:themeColor="text1"/>
          <w:kern w:val="36"/>
          <w:lang w:val="fr-FR" w:eastAsia="pt-PT"/>
        </w:rPr>
        <w:t>C</w:t>
      </w:r>
      <w:r w:rsidRPr="0073046D">
        <w:rPr>
          <w:rFonts w:eastAsia="Times New Roman" w:cstheme="minorHAnsi"/>
          <w:iCs/>
          <w:color w:val="000000" w:themeColor="text1"/>
          <w:kern w:val="36"/>
          <w:lang w:val="fr-FR" w:eastAsia="pt-PT"/>
        </w:rPr>
        <w:t xml:space="preserve">abanes, V. (2017). </w:t>
      </w:r>
      <w:r w:rsidRPr="0073046D">
        <w:rPr>
          <w:rFonts w:cstheme="minorHAnsi"/>
          <w:i/>
          <w:iCs/>
          <w:color w:val="000000"/>
          <w:lang w:val="fr-FR"/>
        </w:rPr>
        <w:t xml:space="preserve">Homo </w:t>
      </w:r>
      <w:proofErr w:type="spellStart"/>
      <w:r w:rsidRPr="0073046D">
        <w:rPr>
          <w:rFonts w:cstheme="minorHAnsi"/>
          <w:i/>
          <w:iCs/>
          <w:color w:val="000000"/>
          <w:lang w:val="fr-FR"/>
        </w:rPr>
        <w:t>natura</w:t>
      </w:r>
      <w:proofErr w:type="spellEnd"/>
      <w:r w:rsidRPr="0073046D">
        <w:rPr>
          <w:rFonts w:cstheme="minorHAnsi"/>
          <w:i/>
          <w:iCs/>
          <w:color w:val="000000"/>
          <w:lang w:val="fr-FR"/>
        </w:rPr>
        <w:t xml:space="preserve"> - </w:t>
      </w:r>
      <w:r w:rsidRPr="0073046D">
        <w:rPr>
          <w:rFonts w:cstheme="minorHAnsi"/>
          <w:i/>
          <w:iCs/>
          <w:color w:val="000000"/>
          <w:shd w:val="clear" w:color="auto" w:fill="FFFFFF"/>
          <w:lang w:val="fr-FR"/>
        </w:rPr>
        <w:t>En harmonie avec le vivant</w:t>
      </w:r>
      <w:r w:rsidRPr="0073046D">
        <w:rPr>
          <w:rFonts w:cstheme="minorHAnsi"/>
          <w:color w:val="000000"/>
          <w:shd w:val="clear" w:color="auto" w:fill="FFFFFF"/>
          <w:lang w:val="fr-FR"/>
        </w:rPr>
        <w:t>. Paris : Buchet-Chastel.</w:t>
      </w:r>
    </w:p>
    <w:p w14:paraId="272F87F4" w14:textId="77777777" w:rsidR="001F2E42" w:rsidRPr="0073046D" w:rsidRDefault="001F2E42" w:rsidP="001F2E42">
      <w:pPr>
        <w:pStyle w:val="PargrafodaLista"/>
        <w:numPr>
          <w:ilvl w:val="0"/>
          <w:numId w:val="26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 w:themeColor="text1"/>
          <w:kern w:val="36"/>
          <w:lang w:val="fr-FR" w:eastAsia="pt-PT"/>
        </w:rPr>
      </w:pPr>
      <w:r w:rsidRPr="0073046D">
        <w:rPr>
          <w:rFonts w:eastAsia="Times New Roman" w:cstheme="minorHAnsi"/>
          <w:smallCaps/>
          <w:color w:val="000000" w:themeColor="text1"/>
          <w:kern w:val="36"/>
          <w:lang w:val="fr-FR" w:eastAsia="pt-PT"/>
        </w:rPr>
        <w:t>M</w:t>
      </w:r>
      <w:r w:rsidRPr="0073046D">
        <w:rPr>
          <w:rFonts w:eastAsia="Times New Roman" w:cstheme="minorHAnsi"/>
          <w:color w:val="000000" w:themeColor="text1"/>
          <w:kern w:val="36"/>
          <w:lang w:val="fr-FR" w:eastAsia="pt-PT"/>
        </w:rPr>
        <w:t xml:space="preserve">orin, E. (2019). </w:t>
      </w:r>
      <w:r w:rsidRPr="0073046D">
        <w:rPr>
          <w:rFonts w:eastAsia="Times New Roman" w:cstheme="minorHAnsi"/>
          <w:i/>
          <w:iCs/>
          <w:color w:val="000000" w:themeColor="text1"/>
          <w:kern w:val="36"/>
          <w:lang w:val="fr-FR" w:eastAsia="pt-PT"/>
        </w:rPr>
        <w:t>La fraternité, pourquoi ?</w:t>
      </w:r>
      <w:r w:rsidRPr="0073046D">
        <w:rPr>
          <w:rFonts w:eastAsia="Times New Roman" w:cstheme="minorHAnsi"/>
          <w:color w:val="000000" w:themeColor="text1"/>
          <w:kern w:val="36"/>
          <w:lang w:val="fr-FR" w:eastAsia="pt-PT"/>
        </w:rPr>
        <w:t xml:space="preserve"> Paris : Actes Sud.</w:t>
      </w:r>
    </w:p>
    <w:p w14:paraId="657F643F" w14:textId="77777777" w:rsidR="001F2E42" w:rsidRPr="0073046D" w:rsidRDefault="001F2E42" w:rsidP="001F2E42">
      <w:pPr>
        <w:pStyle w:val="PargrafodaLista"/>
        <w:numPr>
          <w:ilvl w:val="0"/>
          <w:numId w:val="26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iCs/>
          <w:color w:val="000000" w:themeColor="text1"/>
          <w:kern w:val="36"/>
          <w:lang w:val="fr-FR" w:eastAsia="pt-PT"/>
        </w:rPr>
      </w:pPr>
      <w:r w:rsidRPr="0073046D">
        <w:rPr>
          <w:rFonts w:eastAsia="Times New Roman" w:cstheme="minorHAnsi"/>
          <w:smallCaps/>
          <w:color w:val="000000" w:themeColor="text1"/>
          <w:kern w:val="36"/>
          <w:lang w:val="fr-FR" w:eastAsia="pt-PT"/>
        </w:rPr>
        <w:t>S</w:t>
      </w:r>
      <w:r w:rsidRPr="0073046D">
        <w:rPr>
          <w:rFonts w:eastAsia="Times New Roman" w:cstheme="minorHAnsi"/>
          <w:color w:val="000000" w:themeColor="text1"/>
          <w:kern w:val="36"/>
          <w:lang w:val="fr-FR" w:eastAsia="pt-PT"/>
        </w:rPr>
        <w:t xml:space="preserve">erres, M. (1990). </w:t>
      </w:r>
      <w:r w:rsidRPr="0073046D">
        <w:rPr>
          <w:rFonts w:eastAsia="Times New Roman" w:cstheme="minorHAnsi"/>
          <w:i/>
          <w:color w:val="000000" w:themeColor="text1"/>
          <w:kern w:val="36"/>
          <w:lang w:val="fr-FR" w:eastAsia="pt-PT"/>
        </w:rPr>
        <w:t>Le contrat naturel</w:t>
      </w:r>
      <w:r w:rsidRPr="0073046D">
        <w:rPr>
          <w:rFonts w:eastAsia="Times New Roman" w:cstheme="minorHAnsi"/>
          <w:iCs/>
          <w:color w:val="000000" w:themeColor="text1"/>
          <w:kern w:val="36"/>
          <w:lang w:val="fr-FR" w:eastAsia="pt-PT"/>
        </w:rPr>
        <w:t>. Paris : Éditions Le Pommier. (Flammarion – Collection Champs essais).</w:t>
      </w:r>
    </w:p>
    <w:p w14:paraId="63359F19" w14:textId="77777777" w:rsidR="001F2E42" w:rsidRPr="0073046D" w:rsidRDefault="001F2E42" w:rsidP="001F2E42">
      <w:pPr>
        <w:pStyle w:val="PargrafodaLista"/>
        <w:numPr>
          <w:ilvl w:val="0"/>
          <w:numId w:val="26"/>
        </w:numPr>
        <w:shd w:val="clear" w:color="auto" w:fill="FFFFFF"/>
        <w:spacing w:after="0" w:line="240" w:lineRule="auto"/>
        <w:outlineLvl w:val="0"/>
        <w:rPr>
          <w:rFonts w:eastAsia="Times New Roman" w:cstheme="minorHAnsi"/>
          <w:iCs/>
          <w:color w:val="000000" w:themeColor="text1"/>
          <w:kern w:val="36"/>
          <w:lang w:val="fr-FR" w:eastAsia="pt-PT"/>
        </w:rPr>
      </w:pPr>
      <w:proofErr w:type="spellStart"/>
      <w:r w:rsidRPr="0073046D">
        <w:rPr>
          <w:rFonts w:ascii="Calibri" w:eastAsia="Times New Roman" w:hAnsi="Calibri" w:cs="Calibri"/>
          <w:iCs/>
          <w:smallCaps/>
          <w:kern w:val="36"/>
          <w:lang w:val="fr-FR" w:eastAsia="pt-PT"/>
        </w:rPr>
        <w:t>S</w:t>
      </w:r>
      <w:r w:rsidRPr="0073046D">
        <w:rPr>
          <w:rFonts w:ascii="Calibri" w:eastAsia="Times New Roman" w:hAnsi="Calibri" w:cs="Calibri"/>
          <w:iCs/>
          <w:kern w:val="36"/>
          <w:lang w:val="fr-FR" w:eastAsia="pt-PT"/>
        </w:rPr>
        <w:t>ervigne</w:t>
      </w:r>
      <w:proofErr w:type="spellEnd"/>
      <w:r w:rsidRPr="0073046D">
        <w:rPr>
          <w:rFonts w:ascii="Calibri" w:eastAsia="Times New Roman" w:hAnsi="Calibri" w:cs="Calibri"/>
          <w:iCs/>
          <w:kern w:val="36"/>
          <w:lang w:val="fr-FR" w:eastAsia="pt-PT"/>
        </w:rPr>
        <w:t xml:space="preserve">, P et </w:t>
      </w:r>
      <w:r w:rsidRPr="0073046D">
        <w:rPr>
          <w:rFonts w:ascii="Calibri" w:eastAsia="Times New Roman" w:hAnsi="Calibri" w:cs="Calibri"/>
          <w:iCs/>
          <w:smallCaps/>
          <w:kern w:val="36"/>
          <w:lang w:val="fr-FR" w:eastAsia="pt-PT"/>
        </w:rPr>
        <w:t>S</w:t>
      </w:r>
      <w:r w:rsidRPr="0073046D">
        <w:rPr>
          <w:rFonts w:ascii="Calibri" w:eastAsia="Times New Roman" w:hAnsi="Calibri" w:cs="Calibri"/>
          <w:iCs/>
          <w:kern w:val="36"/>
          <w:lang w:val="fr-FR" w:eastAsia="pt-PT"/>
        </w:rPr>
        <w:t xml:space="preserve">tevens, R. (2015). </w:t>
      </w:r>
      <w:r w:rsidRPr="0073046D">
        <w:rPr>
          <w:rFonts w:ascii="Calibri" w:hAnsi="Calibri" w:cs="Calibri"/>
          <w:i/>
          <w:iCs/>
          <w:lang w:val="fr-FR"/>
        </w:rPr>
        <w:t xml:space="preserve">Comment tout peut s'effondrer - Petit manuel de </w:t>
      </w:r>
      <w:proofErr w:type="spellStart"/>
      <w:r w:rsidRPr="0073046D">
        <w:rPr>
          <w:rFonts w:ascii="Calibri" w:hAnsi="Calibri" w:cs="Calibri"/>
          <w:i/>
          <w:iCs/>
          <w:lang w:val="fr-FR"/>
        </w:rPr>
        <w:t>collapsologie</w:t>
      </w:r>
      <w:proofErr w:type="spellEnd"/>
      <w:r w:rsidRPr="0073046D">
        <w:rPr>
          <w:rFonts w:ascii="Calibri" w:hAnsi="Calibri" w:cs="Calibri"/>
          <w:i/>
          <w:iCs/>
          <w:lang w:val="fr-FR"/>
        </w:rPr>
        <w:t xml:space="preserve"> à l'usage des générations présentes</w:t>
      </w:r>
      <w:r w:rsidRPr="0073046D">
        <w:rPr>
          <w:rFonts w:ascii="Calibri" w:hAnsi="Calibri" w:cs="Calibri"/>
          <w:lang w:val="fr-FR"/>
        </w:rPr>
        <w:t>. Paris : Éditions du Seuil. (Points).</w:t>
      </w:r>
    </w:p>
    <w:p w14:paraId="1B257699" w14:textId="77777777" w:rsidR="001F2E42" w:rsidRPr="0038562B" w:rsidRDefault="001F2E42" w:rsidP="001F2E42">
      <w:pPr>
        <w:shd w:val="clear" w:color="auto" w:fill="FFFFFF"/>
        <w:spacing w:after="0" w:line="240" w:lineRule="auto"/>
        <w:contextualSpacing/>
        <w:outlineLvl w:val="0"/>
        <w:rPr>
          <w:rFonts w:ascii="Calibri" w:eastAsia="Times New Roman" w:hAnsi="Calibri" w:cs="Calibri"/>
          <w:i/>
          <w:color w:val="000000" w:themeColor="text1"/>
          <w:kern w:val="36"/>
          <w:lang w:val="fr-FR" w:eastAsia="pt-PT"/>
        </w:rPr>
      </w:pPr>
    </w:p>
    <w:p w14:paraId="0743905F" w14:textId="77777777" w:rsidR="001F2E42" w:rsidRPr="0073046D" w:rsidRDefault="001F2E42" w:rsidP="001F2E42">
      <w:pPr>
        <w:spacing w:after="0" w:line="240" w:lineRule="auto"/>
        <w:ind w:left="360" w:right="11"/>
        <w:jc w:val="both"/>
        <w:rPr>
          <w:rFonts w:eastAsia="Calibri" w:cstheme="minorHAnsi"/>
          <w:spacing w:val="1"/>
          <w:lang w:val="fr-FR"/>
        </w:rPr>
      </w:pPr>
      <w:r w:rsidRPr="0073046D">
        <w:rPr>
          <w:rFonts w:eastAsia="Calibri" w:cstheme="minorHAnsi"/>
          <w:spacing w:val="1"/>
          <w:lang w:val="fr-FR"/>
        </w:rPr>
        <w:t>De fiction</w:t>
      </w:r>
    </w:p>
    <w:p w14:paraId="4606363F" w14:textId="77777777" w:rsidR="001F2E42" w:rsidRPr="0073046D" w:rsidRDefault="001F2E42" w:rsidP="001F2E42">
      <w:pPr>
        <w:pStyle w:val="PargrafodaLista"/>
        <w:numPr>
          <w:ilvl w:val="0"/>
          <w:numId w:val="27"/>
        </w:numPr>
        <w:spacing w:after="0" w:line="240" w:lineRule="auto"/>
        <w:ind w:right="11"/>
        <w:jc w:val="both"/>
        <w:rPr>
          <w:rFonts w:eastAsia="Calibri" w:cstheme="minorHAnsi"/>
          <w:spacing w:val="1"/>
          <w:lang w:val="fr-FR"/>
        </w:rPr>
      </w:pPr>
      <w:proofErr w:type="spellStart"/>
      <w:r w:rsidRPr="0073046D">
        <w:rPr>
          <w:rFonts w:eastAsia="Calibri" w:cstheme="minorHAnsi"/>
          <w:smallCaps/>
          <w:spacing w:val="1"/>
          <w:lang w:val="fr-FR"/>
        </w:rPr>
        <w:t>A</w:t>
      </w:r>
      <w:r w:rsidRPr="0073046D">
        <w:rPr>
          <w:rFonts w:eastAsia="Calibri" w:cstheme="minorHAnsi"/>
          <w:spacing w:val="1"/>
          <w:lang w:val="fr-FR"/>
        </w:rPr>
        <w:t>becassi</w:t>
      </w:r>
      <w:r w:rsidRPr="0073046D">
        <w:rPr>
          <w:rFonts w:eastAsia="Calibri" w:cstheme="minorHAnsi"/>
          <w:smallCaps/>
          <w:spacing w:val="1"/>
          <w:lang w:val="fr-FR"/>
        </w:rPr>
        <w:t>s</w:t>
      </w:r>
      <w:proofErr w:type="spellEnd"/>
      <w:r w:rsidRPr="0073046D">
        <w:rPr>
          <w:rFonts w:eastAsia="Calibri" w:cstheme="minorHAnsi"/>
          <w:spacing w:val="1"/>
          <w:lang w:val="fr-FR"/>
        </w:rPr>
        <w:t xml:space="preserve">, E. (2021). </w:t>
      </w:r>
      <w:proofErr w:type="spellStart"/>
      <w:r w:rsidRPr="0073046D">
        <w:rPr>
          <w:rFonts w:eastAsia="Calibri" w:cstheme="minorHAnsi"/>
          <w:i/>
          <w:iCs/>
          <w:spacing w:val="1"/>
          <w:lang w:val="fr-FR"/>
        </w:rPr>
        <w:t>Instagrammable</w:t>
      </w:r>
      <w:proofErr w:type="spellEnd"/>
      <w:r w:rsidRPr="0073046D">
        <w:rPr>
          <w:rFonts w:eastAsia="Calibri" w:cstheme="minorHAnsi"/>
          <w:spacing w:val="1"/>
          <w:lang w:val="fr-FR"/>
        </w:rPr>
        <w:t>. Paris : Grasset.</w:t>
      </w:r>
    </w:p>
    <w:p w14:paraId="775BEF64" w14:textId="77777777" w:rsidR="001F2E42" w:rsidRPr="0073046D" w:rsidRDefault="001F2E42" w:rsidP="001F2E42">
      <w:pPr>
        <w:pStyle w:val="PargrafodaLista"/>
        <w:numPr>
          <w:ilvl w:val="0"/>
          <w:numId w:val="27"/>
        </w:numPr>
        <w:spacing w:after="0" w:line="240" w:lineRule="auto"/>
        <w:ind w:right="11"/>
        <w:jc w:val="both"/>
        <w:rPr>
          <w:rFonts w:eastAsia="Calibri" w:cstheme="minorHAnsi"/>
          <w:spacing w:val="1"/>
          <w:lang w:val="fr-FR"/>
        </w:rPr>
      </w:pPr>
      <w:r w:rsidRPr="0073046D">
        <w:rPr>
          <w:rFonts w:eastAsia="Calibri" w:cstheme="minorHAnsi"/>
          <w:smallCaps/>
          <w:spacing w:val="1"/>
          <w:lang w:val="fr-FR"/>
        </w:rPr>
        <w:t>B</w:t>
      </w:r>
      <w:r w:rsidRPr="0073046D">
        <w:rPr>
          <w:rFonts w:eastAsia="Calibri" w:cstheme="minorHAnsi"/>
          <w:spacing w:val="1"/>
          <w:lang w:val="fr-FR"/>
        </w:rPr>
        <w:t xml:space="preserve">arjavel, R. (1968). </w:t>
      </w:r>
      <w:r w:rsidRPr="0073046D">
        <w:rPr>
          <w:rFonts w:eastAsia="Calibri" w:cstheme="minorHAnsi"/>
          <w:i/>
          <w:iCs/>
          <w:spacing w:val="1"/>
          <w:lang w:val="fr-FR"/>
        </w:rPr>
        <w:t>La nuit des temps</w:t>
      </w:r>
      <w:r w:rsidRPr="0073046D">
        <w:rPr>
          <w:rFonts w:eastAsia="Calibri" w:cstheme="minorHAnsi"/>
          <w:spacing w:val="1"/>
          <w:lang w:val="fr-FR"/>
        </w:rPr>
        <w:t>. Paris : Presses de la Cité. (Pocket).</w:t>
      </w:r>
    </w:p>
    <w:p w14:paraId="1CFBCDBC" w14:textId="77777777" w:rsidR="001F2E42" w:rsidRPr="0073046D" w:rsidRDefault="001F2E42" w:rsidP="001F2E42">
      <w:pPr>
        <w:pStyle w:val="PargrafodaLista"/>
        <w:numPr>
          <w:ilvl w:val="0"/>
          <w:numId w:val="27"/>
        </w:numPr>
        <w:spacing w:after="0" w:line="240" w:lineRule="auto"/>
        <w:ind w:right="11"/>
        <w:jc w:val="both"/>
        <w:rPr>
          <w:rFonts w:eastAsia="Calibri" w:cstheme="minorHAnsi"/>
          <w:spacing w:val="1"/>
          <w:lang w:val="fr-FR"/>
        </w:rPr>
      </w:pPr>
      <w:r w:rsidRPr="0073046D">
        <w:rPr>
          <w:rFonts w:eastAsia="Calibri" w:cstheme="minorHAnsi"/>
          <w:smallCaps/>
          <w:spacing w:val="1"/>
          <w:lang w:val="fr-FR"/>
        </w:rPr>
        <w:t>C</w:t>
      </w:r>
      <w:r w:rsidRPr="0073046D">
        <w:rPr>
          <w:rFonts w:eastAsia="Calibri" w:cstheme="minorHAnsi"/>
          <w:spacing w:val="1"/>
          <w:lang w:val="fr-FR"/>
        </w:rPr>
        <w:t xml:space="preserve">amus, A. (1942). </w:t>
      </w:r>
      <w:r w:rsidRPr="0073046D">
        <w:rPr>
          <w:rFonts w:eastAsia="Calibri" w:cstheme="minorHAnsi"/>
          <w:i/>
          <w:iCs/>
          <w:spacing w:val="1"/>
          <w:lang w:val="fr-FR"/>
        </w:rPr>
        <w:t>L’étranger</w:t>
      </w:r>
      <w:r w:rsidRPr="0073046D">
        <w:rPr>
          <w:rFonts w:eastAsia="Calibri" w:cstheme="minorHAnsi"/>
          <w:spacing w:val="1"/>
          <w:lang w:val="fr-FR"/>
        </w:rPr>
        <w:t>. Paris : Gallimard. (Folio).</w:t>
      </w:r>
    </w:p>
    <w:p w14:paraId="03106943" w14:textId="77777777" w:rsidR="001F2E42" w:rsidRPr="0073046D" w:rsidRDefault="001F2E42" w:rsidP="001F2E42">
      <w:pPr>
        <w:pStyle w:val="PargrafodaLista"/>
        <w:numPr>
          <w:ilvl w:val="0"/>
          <w:numId w:val="27"/>
        </w:numPr>
        <w:spacing w:after="0" w:line="240" w:lineRule="auto"/>
        <w:ind w:right="11"/>
        <w:jc w:val="both"/>
        <w:rPr>
          <w:rFonts w:eastAsia="Calibri" w:cstheme="minorHAnsi"/>
          <w:spacing w:val="1"/>
          <w:lang w:val="en-GB"/>
        </w:rPr>
      </w:pPr>
      <w:r w:rsidRPr="0073046D">
        <w:rPr>
          <w:rFonts w:eastAsia="Calibri" w:cstheme="minorHAnsi"/>
          <w:smallCaps/>
          <w:spacing w:val="1"/>
          <w:lang w:val="fr-FR"/>
        </w:rPr>
        <w:t>C</w:t>
      </w:r>
      <w:r w:rsidRPr="0073046D">
        <w:rPr>
          <w:rFonts w:eastAsia="Calibri" w:cstheme="minorHAnsi"/>
          <w:spacing w:val="1"/>
          <w:lang w:val="fr-FR"/>
        </w:rPr>
        <w:t xml:space="preserve">amus, A. (1947). </w:t>
      </w:r>
      <w:r w:rsidRPr="0073046D">
        <w:rPr>
          <w:rFonts w:eastAsia="Calibri" w:cstheme="minorHAnsi"/>
          <w:i/>
          <w:iCs/>
          <w:spacing w:val="1"/>
          <w:lang w:val="fr-FR"/>
        </w:rPr>
        <w:t>La peste</w:t>
      </w:r>
      <w:r w:rsidRPr="0073046D">
        <w:rPr>
          <w:rFonts w:eastAsia="Calibri" w:cstheme="minorHAnsi"/>
          <w:spacing w:val="1"/>
          <w:lang w:val="fr-FR"/>
        </w:rPr>
        <w:t xml:space="preserve">. </w:t>
      </w:r>
      <w:r w:rsidRPr="001F2E42">
        <w:rPr>
          <w:rFonts w:eastAsia="Calibri" w:cstheme="minorHAnsi"/>
          <w:spacing w:val="1"/>
          <w:lang w:val="fr-FR"/>
        </w:rPr>
        <w:t xml:space="preserve">Paris : Gallimard. </w:t>
      </w:r>
      <w:r w:rsidRPr="0073046D">
        <w:rPr>
          <w:rFonts w:eastAsia="Calibri" w:cstheme="minorHAnsi"/>
          <w:spacing w:val="1"/>
          <w:lang w:val="en-GB"/>
        </w:rPr>
        <w:t>(Folio).</w:t>
      </w:r>
    </w:p>
    <w:p w14:paraId="27A2D927" w14:textId="77777777" w:rsidR="001F2E42" w:rsidRPr="0073046D" w:rsidRDefault="001F2E42" w:rsidP="001F2E42">
      <w:pPr>
        <w:pStyle w:val="PargrafodaLista"/>
        <w:numPr>
          <w:ilvl w:val="0"/>
          <w:numId w:val="27"/>
        </w:numPr>
        <w:spacing w:after="0" w:line="240" w:lineRule="auto"/>
        <w:ind w:right="11"/>
        <w:jc w:val="both"/>
        <w:rPr>
          <w:rFonts w:eastAsia="Calibri" w:cstheme="minorHAnsi"/>
          <w:spacing w:val="1"/>
          <w:lang w:val="fr-FR"/>
        </w:rPr>
      </w:pPr>
      <w:bookmarkStart w:id="1" w:name="_Hlk74825596"/>
      <w:proofErr w:type="spellStart"/>
      <w:r w:rsidRPr="0073046D">
        <w:rPr>
          <w:rFonts w:eastAsia="Calibri" w:cstheme="minorHAnsi"/>
          <w:smallCaps/>
          <w:spacing w:val="1"/>
          <w:lang w:val="en-GB"/>
        </w:rPr>
        <w:t>D</w:t>
      </w:r>
      <w:r w:rsidRPr="0073046D">
        <w:rPr>
          <w:rFonts w:eastAsia="Calibri" w:cstheme="minorHAnsi"/>
          <w:spacing w:val="1"/>
          <w:lang w:val="en-GB"/>
        </w:rPr>
        <w:t>jian</w:t>
      </w:r>
      <w:proofErr w:type="spellEnd"/>
      <w:r w:rsidRPr="0073046D">
        <w:rPr>
          <w:rFonts w:eastAsia="Calibri" w:cstheme="minorHAnsi"/>
          <w:spacing w:val="1"/>
          <w:lang w:val="en-GB"/>
        </w:rPr>
        <w:t xml:space="preserve">, P. (2020). </w:t>
      </w:r>
      <w:r w:rsidRPr="0073046D">
        <w:rPr>
          <w:rFonts w:eastAsia="Calibri" w:cstheme="minorHAnsi"/>
          <w:i/>
          <w:iCs/>
          <w:spacing w:val="1"/>
          <w:lang w:val="fr-FR"/>
        </w:rPr>
        <w:t>2030</w:t>
      </w:r>
      <w:r w:rsidRPr="0073046D">
        <w:rPr>
          <w:rFonts w:eastAsia="Calibri" w:cstheme="minorHAnsi"/>
          <w:spacing w:val="1"/>
          <w:lang w:val="fr-FR"/>
        </w:rPr>
        <w:t>. Paris : Flammarion.</w:t>
      </w:r>
    </w:p>
    <w:bookmarkEnd w:id="1"/>
    <w:p w14:paraId="2D716E49" w14:textId="77777777" w:rsidR="001F2E42" w:rsidRPr="0073046D" w:rsidRDefault="001F2E42" w:rsidP="001F2E42">
      <w:pPr>
        <w:pStyle w:val="PargrafodaLista"/>
        <w:numPr>
          <w:ilvl w:val="0"/>
          <w:numId w:val="27"/>
        </w:numPr>
        <w:spacing w:after="0" w:line="240" w:lineRule="auto"/>
        <w:ind w:right="11"/>
        <w:jc w:val="both"/>
        <w:rPr>
          <w:rFonts w:eastAsia="Calibri" w:cstheme="minorHAnsi"/>
          <w:spacing w:val="1"/>
          <w:lang w:val="fr-FR"/>
        </w:rPr>
      </w:pPr>
      <w:r w:rsidRPr="0073046D">
        <w:rPr>
          <w:rFonts w:eastAsia="Calibri" w:cstheme="minorHAnsi"/>
          <w:smallCaps/>
          <w:spacing w:val="1"/>
          <w:lang w:val="fr-FR"/>
        </w:rPr>
        <w:t>L</w:t>
      </w:r>
      <w:r w:rsidRPr="0073046D">
        <w:rPr>
          <w:rFonts w:eastAsia="Calibri" w:cstheme="minorHAnsi"/>
          <w:spacing w:val="1"/>
          <w:lang w:val="fr-FR"/>
        </w:rPr>
        <w:t xml:space="preserve">e </w:t>
      </w:r>
      <w:r w:rsidRPr="0073046D">
        <w:rPr>
          <w:rFonts w:eastAsia="Calibri" w:cstheme="minorHAnsi"/>
          <w:smallCaps/>
          <w:spacing w:val="1"/>
          <w:lang w:val="fr-FR"/>
        </w:rPr>
        <w:t>T</w:t>
      </w:r>
      <w:r w:rsidRPr="0073046D">
        <w:rPr>
          <w:rFonts w:eastAsia="Calibri" w:cstheme="minorHAnsi"/>
          <w:spacing w:val="1"/>
          <w:lang w:val="fr-FR"/>
        </w:rPr>
        <w:t xml:space="preserve">ellier, H. (2020). </w:t>
      </w:r>
      <w:r w:rsidRPr="0073046D">
        <w:rPr>
          <w:rFonts w:eastAsia="Calibri" w:cstheme="minorHAnsi"/>
          <w:i/>
          <w:iCs/>
          <w:spacing w:val="1"/>
          <w:lang w:val="fr-FR"/>
        </w:rPr>
        <w:t>L’anomalie</w:t>
      </w:r>
      <w:r w:rsidRPr="0073046D">
        <w:rPr>
          <w:rFonts w:eastAsia="Calibri" w:cstheme="minorHAnsi"/>
          <w:spacing w:val="1"/>
          <w:lang w:val="fr-FR"/>
        </w:rPr>
        <w:t>. Paris : Gallimard.</w:t>
      </w:r>
      <w:bookmarkEnd w:id="0"/>
    </w:p>
    <w:p w14:paraId="182C9CF7" w14:textId="77777777" w:rsidR="0073046D" w:rsidRDefault="0073046D" w:rsidP="0073046D">
      <w:pPr>
        <w:spacing w:after="0" w:line="240" w:lineRule="auto"/>
        <w:contextualSpacing/>
        <w:rPr>
          <w:rFonts w:cstheme="minorHAnsi"/>
          <w:b/>
          <w:bCs/>
          <w:lang w:val="fr-FR"/>
        </w:rPr>
      </w:pPr>
    </w:p>
    <w:p w14:paraId="0247FA13" w14:textId="3EAA2C9C" w:rsidR="005843C3" w:rsidRPr="0073046D" w:rsidRDefault="0073046D" w:rsidP="0073046D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/>
        </w:rPr>
      </w:pPr>
      <w:r w:rsidRPr="0073046D">
        <w:rPr>
          <w:rFonts w:cstheme="minorHAnsi"/>
          <w:b/>
          <w:bCs/>
          <w:sz w:val="24"/>
          <w:szCs w:val="24"/>
          <w:lang w:val="fr-FR"/>
        </w:rPr>
        <w:t xml:space="preserve">Tâches et projet </w:t>
      </w:r>
    </w:p>
    <w:p w14:paraId="1E5162E1" w14:textId="7513B420" w:rsidR="005843C3" w:rsidRPr="0038562B" w:rsidRDefault="005843C3" w:rsidP="0073046D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bCs/>
          <w:lang w:val="fr-FR"/>
        </w:rPr>
      </w:pPr>
      <w:r w:rsidRPr="0038562B">
        <w:rPr>
          <w:rFonts w:cstheme="minorHAnsi"/>
          <w:bCs/>
          <w:lang w:val="fr-FR"/>
        </w:rPr>
        <w:t>Oral : activités de compréhension, de production (présentations) et d’interaction (simulations, jeux de rôles et débats</w:t>
      </w:r>
      <w:r w:rsidR="00E041B7">
        <w:rPr>
          <w:rFonts w:cstheme="minorHAnsi"/>
          <w:bCs/>
          <w:lang w:val="fr-FR"/>
        </w:rPr>
        <w:t>.</w:t>
      </w:r>
      <w:r w:rsidRPr="0038562B">
        <w:rPr>
          <w:rFonts w:cstheme="minorHAnsi"/>
          <w:bCs/>
          <w:lang w:val="fr-FR"/>
        </w:rPr>
        <w:t xml:space="preserve">) </w:t>
      </w:r>
    </w:p>
    <w:p w14:paraId="334B1026" w14:textId="0FF21E5F" w:rsidR="005843C3" w:rsidRPr="0038562B" w:rsidRDefault="005843C3" w:rsidP="0073046D">
      <w:pPr>
        <w:pStyle w:val="Default"/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38562B">
        <w:rPr>
          <w:rFonts w:asciiTheme="minorHAnsi" w:hAnsiTheme="minorHAnsi" w:cstheme="minorHAnsi"/>
          <w:bCs/>
          <w:sz w:val="22"/>
          <w:szCs w:val="22"/>
          <w:lang w:val="fr-FR"/>
        </w:rPr>
        <w:t>Écrit :  rédaction de textes d’opinion et d’essais, participation à des forums en ligne</w:t>
      </w:r>
      <w:r w:rsidR="00E041B7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Pr="0038562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</w:p>
    <w:p w14:paraId="61B75FC3" w14:textId="77777777" w:rsidR="005843C3" w:rsidRPr="0038562B" w:rsidRDefault="005843C3" w:rsidP="0073046D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lang w:val="fr-FR"/>
        </w:rPr>
      </w:pPr>
      <w:r w:rsidRPr="0038562B">
        <w:rPr>
          <w:rFonts w:cstheme="minorHAnsi"/>
          <w:bCs/>
          <w:lang w:val="fr-FR"/>
        </w:rPr>
        <w:t>Projet final</w:t>
      </w:r>
      <w:r w:rsidRPr="0038562B">
        <w:rPr>
          <w:rFonts w:cstheme="minorHAnsi"/>
          <w:lang w:val="fr-FR"/>
        </w:rPr>
        <w:t xml:space="preserve"> : simulation d’un programme télévisé sur l’un des défis pour l’avenir ou sur une œuvre de lecture illustrant le thème. </w:t>
      </w:r>
    </w:p>
    <w:p w14:paraId="52E1B380" w14:textId="77777777" w:rsidR="005843C3" w:rsidRPr="0038562B" w:rsidRDefault="005843C3" w:rsidP="0073046D">
      <w:pPr>
        <w:spacing w:after="0" w:line="240" w:lineRule="auto"/>
        <w:contextualSpacing/>
        <w:rPr>
          <w:rFonts w:cstheme="minorHAnsi"/>
          <w:lang w:val="fr-FR"/>
        </w:rPr>
      </w:pPr>
    </w:p>
    <w:p w14:paraId="37B01269" w14:textId="6773A254" w:rsidR="005843C3" w:rsidRPr="0073046D" w:rsidRDefault="0073046D" w:rsidP="0073046D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proofErr w:type="spellStart"/>
      <w:r w:rsidRPr="0073046D">
        <w:rPr>
          <w:rFonts w:cstheme="minorHAnsi"/>
          <w:b/>
          <w:bCs/>
          <w:sz w:val="24"/>
          <w:szCs w:val="24"/>
        </w:rPr>
        <w:t>Instruments</w:t>
      </w:r>
      <w:proofErr w:type="spellEnd"/>
      <w:r w:rsidRPr="0073046D">
        <w:rPr>
          <w:rFonts w:cstheme="minorHAnsi"/>
          <w:b/>
          <w:bCs/>
          <w:sz w:val="24"/>
          <w:szCs w:val="24"/>
        </w:rPr>
        <w:t xml:space="preserve"> d’</w:t>
      </w:r>
      <w:proofErr w:type="spellStart"/>
      <w:r w:rsidRPr="0073046D">
        <w:rPr>
          <w:rFonts w:cstheme="minorHAnsi"/>
          <w:b/>
          <w:bCs/>
          <w:sz w:val="24"/>
          <w:szCs w:val="24"/>
        </w:rPr>
        <w:t>évaluation</w:t>
      </w:r>
      <w:proofErr w:type="spellEnd"/>
    </w:p>
    <w:p w14:paraId="78BF28F9" w14:textId="5683E7F8" w:rsidR="005843C3" w:rsidRPr="0038562B" w:rsidRDefault="005843C3" w:rsidP="0073046D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Écrit : 2 tests (25%+ 25%)</w:t>
      </w:r>
      <w:r w:rsidR="00E041B7">
        <w:rPr>
          <w:rFonts w:cstheme="minorHAnsi"/>
          <w:lang w:val="fr-FR"/>
        </w:rPr>
        <w:t>.</w:t>
      </w:r>
    </w:p>
    <w:p w14:paraId="5893C8B3" w14:textId="1D66FD8C" w:rsidR="005843C3" w:rsidRPr="0038562B" w:rsidRDefault="005843C3" w:rsidP="0073046D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lang w:val="fr-FR"/>
        </w:rPr>
      </w:pPr>
      <w:r w:rsidRPr="0038562B">
        <w:rPr>
          <w:rFonts w:cstheme="minorHAnsi"/>
          <w:lang w:val="fr-FR"/>
        </w:rPr>
        <w:t>Oral : simulation d’un programme télévisé sur l’un des défis pour l’avenir ou sur une œuvre de lecture illustrant le thème (25%)</w:t>
      </w:r>
      <w:r w:rsidR="00E041B7">
        <w:rPr>
          <w:rFonts w:cstheme="minorHAnsi"/>
          <w:lang w:val="fr-FR"/>
        </w:rPr>
        <w:t>.</w:t>
      </w:r>
    </w:p>
    <w:p w14:paraId="388758C3" w14:textId="13199F48" w:rsidR="005843C3" w:rsidRPr="0038562B" w:rsidRDefault="005843C3" w:rsidP="0073046D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b/>
          <w:bCs/>
          <w:lang w:val="fr-FR"/>
        </w:rPr>
      </w:pPr>
      <w:r w:rsidRPr="0038562B">
        <w:rPr>
          <w:rFonts w:cstheme="minorHAnsi"/>
          <w:lang w:val="fr-FR"/>
        </w:rPr>
        <w:t>Travaux obligatoires</w:t>
      </w:r>
      <w:r w:rsidRPr="0038562B">
        <w:rPr>
          <w:rFonts w:cstheme="minorHAnsi"/>
          <w:b/>
          <w:bCs/>
          <w:lang w:val="fr-FR"/>
        </w:rPr>
        <w:t xml:space="preserve"> </w:t>
      </w:r>
      <w:r w:rsidRPr="0038562B">
        <w:rPr>
          <w:rFonts w:cstheme="minorHAnsi"/>
          <w:lang w:val="fr-FR"/>
        </w:rPr>
        <w:t>(voir tâches) (25%)</w:t>
      </w:r>
      <w:r w:rsidR="00E041B7">
        <w:rPr>
          <w:rFonts w:cstheme="minorHAnsi"/>
          <w:lang w:val="fr-FR"/>
        </w:rPr>
        <w:t>.</w:t>
      </w:r>
    </w:p>
    <w:p w14:paraId="13C8883A" w14:textId="6D479E8D" w:rsidR="005168A3" w:rsidRPr="0038562B" w:rsidRDefault="005168A3" w:rsidP="0073046D">
      <w:pPr>
        <w:pStyle w:val="PargrafodaLista"/>
        <w:spacing w:after="0" w:line="240" w:lineRule="auto"/>
        <w:rPr>
          <w:lang w:val="fr-FR"/>
        </w:rPr>
      </w:pPr>
    </w:p>
    <w:p w14:paraId="517F4159" w14:textId="4DCAC3B0" w:rsidR="00452AA8" w:rsidRPr="0048153E" w:rsidRDefault="00452AA8" w:rsidP="0073046D">
      <w:pPr>
        <w:pStyle w:val="PargrafodaLista"/>
        <w:spacing w:after="0" w:line="240" w:lineRule="auto"/>
        <w:ind w:left="360"/>
        <w:rPr>
          <w:rFonts w:cstheme="minorHAnsi"/>
          <w:b/>
          <w:bCs/>
          <w:lang w:val="fr-FR"/>
        </w:rPr>
      </w:pPr>
      <w:bookmarkStart w:id="2" w:name="_Hlk73096101"/>
    </w:p>
    <w:p w14:paraId="1BE7821B" w14:textId="28099845" w:rsidR="0094484F" w:rsidRPr="0048153E" w:rsidRDefault="0073046D" w:rsidP="0073046D">
      <w:pPr>
        <w:pStyle w:val="Default"/>
        <w:contextualSpacing/>
        <w:jc w:val="both"/>
        <w:rPr>
          <w:rStyle w:val="Hiperligao"/>
          <w:rFonts w:asciiTheme="minorHAnsi" w:hAnsiTheme="minorHAnsi" w:cstheme="minorHAnsi"/>
          <w:b/>
          <w:color w:val="000000"/>
          <w:sz w:val="22"/>
          <w:szCs w:val="22"/>
          <w:u w:val="none"/>
          <w:lang w:val="fr-FR"/>
        </w:rPr>
      </w:pPr>
      <w:r w:rsidRPr="0048153E">
        <w:rPr>
          <w:rStyle w:val="Hiperligao"/>
          <w:rFonts w:asciiTheme="minorHAnsi" w:hAnsiTheme="minorHAnsi" w:cstheme="minorHAnsi"/>
          <w:b/>
          <w:color w:val="000000"/>
          <w:sz w:val="22"/>
          <w:szCs w:val="22"/>
          <w:u w:val="none"/>
          <w:lang w:val="fr-FR"/>
        </w:rPr>
        <w:t>Bibliographie</w:t>
      </w:r>
    </w:p>
    <w:p w14:paraId="1B77129D" w14:textId="13B0C76F" w:rsidR="0094484F" w:rsidRDefault="0094484F" w:rsidP="0073046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bookmarkStart w:id="3" w:name="_Hlk74825465"/>
      <w:r w:rsidRPr="0048153E">
        <w:rPr>
          <w:rFonts w:asciiTheme="minorHAnsi" w:hAnsiTheme="minorHAnsi" w:cstheme="minorHAnsi"/>
          <w:sz w:val="22"/>
          <w:szCs w:val="22"/>
          <w:lang w:val="fr-FR"/>
        </w:rPr>
        <w:t>Adam, J</w:t>
      </w:r>
      <w:r w:rsidR="008A2878" w:rsidRPr="0048153E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8642E4" w:rsidRPr="0048153E">
        <w:rPr>
          <w:rFonts w:asciiTheme="minorHAnsi" w:hAnsiTheme="minorHAnsi" w:cstheme="minorHAnsi"/>
          <w:sz w:val="22"/>
          <w:szCs w:val="22"/>
          <w:lang w:val="fr-FR"/>
        </w:rPr>
        <w:t>-</w:t>
      </w:r>
      <w:r w:rsidR="008A2878" w:rsidRPr="0048153E">
        <w:rPr>
          <w:rFonts w:asciiTheme="minorHAnsi" w:hAnsiTheme="minorHAnsi" w:cstheme="minorHAnsi"/>
          <w:sz w:val="22"/>
          <w:szCs w:val="22"/>
          <w:lang w:val="fr-FR"/>
        </w:rPr>
        <w:t>M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. (1992)</w:t>
      </w:r>
      <w:r w:rsidR="001E6EFE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8153E">
        <w:rPr>
          <w:rFonts w:asciiTheme="minorHAnsi" w:hAnsiTheme="minorHAnsi" w:cstheme="minorHAnsi"/>
          <w:i/>
          <w:iCs/>
          <w:sz w:val="22"/>
          <w:szCs w:val="22"/>
          <w:lang w:val="fr-FR"/>
        </w:rPr>
        <w:t>Les textes : types et prototypes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. Paris : Nathan Université.</w:t>
      </w:r>
    </w:p>
    <w:p w14:paraId="4E9E640D" w14:textId="1D25089B" w:rsidR="001E6EFE" w:rsidRPr="001E6EFE" w:rsidRDefault="001E6EFE" w:rsidP="007304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 w:eastAsia="pt-PT"/>
        </w:rPr>
      </w:pPr>
      <w:r w:rsidRPr="001E6EFE">
        <w:rPr>
          <w:rFonts w:eastAsia="Times New Roman" w:cstheme="minorHAnsi"/>
          <w:lang w:val="fr-FR" w:eastAsia="pt-PT"/>
        </w:rPr>
        <w:t>Breton, Ph. (1996). </w:t>
      </w:r>
      <w:r w:rsidRPr="001E6EFE">
        <w:rPr>
          <w:rFonts w:eastAsia="Times New Roman" w:cstheme="minorHAnsi"/>
          <w:i/>
          <w:iCs/>
          <w:lang w:val="fr-FR" w:eastAsia="pt-PT"/>
        </w:rPr>
        <w:t>L'argumentation dans la communication</w:t>
      </w:r>
      <w:r w:rsidRPr="001E6EFE">
        <w:rPr>
          <w:rFonts w:eastAsia="Times New Roman" w:cstheme="minorHAnsi"/>
          <w:lang w:val="fr-FR" w:eastAsia="pt-PT"/>
        </w:rPr>
        <w:t>. Paris</w:t>
      </w:r>
      <w:r>
        <w:rPr>
          <w:rFonts w:eastAsia="Times New Roman" w:cstheme="minorHAnsi"/>
          <w:lang w:val="fr-FR" w:eastAsia="pt-PT"/>
        </w:rPr>
        <w:t xml:space="preserve"> </w:t>
      </w:r>
      <w:r w:rsidRPr="001E6EFE">
        <w:rPr>
          <w:rFonts w:eastAsia="Times New Roman" w:cstheme="minorHAnsi"/>
          <w:lang w:val="fr-FR" w:eastAsia="pt-PT"/>
        </w:rPr>
        <w:t>: Editions La Découverte. </w:t>
      </w:r>
    </w:p>
    <w:p w14:paraId="2D712416" w14:textId="319E51D4" w:rsidR="001E6EFE" w:rsidRPr="001E6EFE" w:rsidRDefault="001E6EFE" w:rsidP="007304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 w:eastAsia="pt-PT"/>
        </w:rPr>
      </w:pPr>
      <w:r w:rsidRPr="001E6EFE">
        <w:rPr>
          <w:rFonts w:eastAsia="Times New Roman" w:cstheme="minorHAnsi"/>
          <w:lang w:val="fr-FR" w:eastAsia="pt-PT"/>
        </w:rPr>
        <w:t>Plantin, C. (1996). </w:t>
      </w:r>
      <w:r w:rsidRPr="001E6EFE">
        <w:rPr>
          <w:rFonts w:eastAsia="Times New Roman" w:cstheme="minorHAnsi"/>
          <w:i/>
          <w:iCs/>
          <w:lang w:val="fr-FR" w:eastAsia="pt-PT"/>
        </w:rPr>
        <w:t>L'argumentation</w:t>
      </w:r>
      <w:r w:rsidRPr="001E6EFE">
        <w:rPr>
          <w:rFonts w:eastAsia="Times New Roman" w:cstheme="minorHAnsi"/>
          <w:lang w:val="fr-FR" w:eastAsia="pt-PT"/>
        </w:rPr>
        <w:t>. Paris</w:t>
      </w:r>
      <w:r>
        <w:rPr>
          <w:rFonts w:eastAsia="Times New Roman" w:cstheme="minorHAnsi"/>
          <w:lang w:val="fr-FR" w:eastAsia="pt-PT"/>
        </w:rPr>
        <w:t xml:space="preserve"> </w:t>
      </w:r>
      <w:r w:rsidRPr="001E6EFE">
        <w:rPr>
          <w:rFonts w:eastAsia="Times New Roman" w:cstheme="minorHAnsi"/>
          <w:lang w:val="fr-FR" w:eastAsia="pt-PT"/>
        </w:rPr>
        <w:t>: Seuil.</w:t>
      </w:r>
    </w:p>
    <w:p w14:paraId="68821FE7" w14:textId="7503E613" w:rsidR="001E6EFE" w:rsidRPr="001E6EFE" w:rsidRDefault="001E6EFE" w:rsidP="007304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fr-FR" w:eastAsia="pt-PT"/>
        </w:rPr>
      </w:pPr>
      <w:proofErr w:type="spellStart"/>
      <w:r w:rsidRPr="001E6EFE">
        <w:rPr>
          <w:rFonts w:eastAsia="Times New Roman" w:cstheme="minorHAnsi"/>
          <w:lang w:val="fr-FR" w:eastAsia="pt-PT"/>
        </w:rPr>
        <w:t>Masseron</w:t>
      </w:r>
      <w:proofErr w:type="spellEnd"/>
      <w:r w:rsidRPr="001E6EFE">
        <w:rPr>
          <w:rFonts w:eastAsia="Times New Roman" w:cstheme="minorHAnsi"/>
          <w:lang w:val="fr-FR" w:eastAsia="pt-PT"/>
        </w:rPr>
        <w:t>, C. (Coord.)</w:t>
      </w:r>
      <w:r>
        <w:rPr>
          <w:rFonts w:eastAsia="Times New Roman" w:cstheme="minorHAnsi"/>
          <w:lang w:val="fr-FR" w:eastAsia="pt-PT"/>
        </w:rPr>
        <w:t>.</w:t>
      </w:r>
      <w:r w:rsidRPr="001E6EFE">
        <w:rPr>
          <w:rFonts w:eastAsia="Times New Roman" w:cstheme="minorHAnsi"/>
          <w:lang w:val="fr-FR" w:eastAsia="pt-PT"/>
        </w:rPr>
        <w:t xml:space="preserve"> (1997). « Enseigner l'argumentation</w:t>
      </w:r>
      <w:r>
        <w:rPr>
          <w:rFonts w:eastAsia="Times New Roman" w:cstheme="minorHAnsi"/>
          <w:lang w:val="fr-FR" w:eastAsia="pt-PT"/>
        </w:rPr>
        <w:t xml:space="preserve"> </w:t>
      </w:r>
      <w:proofErr w:type="gramStart"/>
      <w:r w:rsidRPr="001E6EFE">
        <w:rPr>
          <w:rFonts w:eastAsia="Times New Roman" w:cstheme="minorHAnsi"/>
          <w:lang w:val="fr-FR" w:eastAsia="pt-PT"/>
        </w:rPr>
        <w:t>» ,</w:t>
      </w:r>
      <w:proofErr w:type="gramEnd"/>
      <w:r w:rsidRPr="001E6EFE">
        <w:rPr>
          <w:rFonts w:eastAsia="Times New Roman" w:cstheme="minorHAnsi"/>
          <w:lang w:val="fr-FR" w:eastAsia="pt-PT"/>
        </w:rPr>
        <w:t> </w:t>
      </w:r>
      <w:r w:rsidRPr="001E6EFE">
        <w:rPr>
          <w:rFonts w:eastAsia="Times New Roman" w:cstheme="minorHAnsi"/>
          <w:i/>
          <w:iCs/>
          <w:lang w:val="fr-FR" w:eastAsia="pt-PT"/>
        </w:rPr>
        <w:t>Pratiques</w:t>
      </w:r>
      <w:r w:rsidRPr="001E6EFE">
        <w:rPr>
          <w:rFonts w:eastAsia="Times New Roman" w:cstheme="minorHAnsi"/>
          <w:lang w:val="fr-FR" w:eastAsia="pt-PT"/>
        </w:rPr>
        <w:t> nº 96, décembre. </w:t>
      </w:r>
    </w:p>
    <w:p w14:paraId="3FB7FB3C" w14:textId="21B5ED49" w:rsidR="0094484F" w:rsidRPr="001E6EFE" w:rsidRDefault="0094484F" w:rsidP="00730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proofErr w:type="spellStart"/>
      <w:r w:rsidRPr="001E6EFE">
        <w:rPr>
          <w:rFonts w:asciiTheme="minorHAnsi" w:hAnsiTheme="minorHAnsi" w:cstheme="minorHAnsi"/>
          <w:color w:val="auto"/>
          <w:sz w:val="22"/>
          <w:szCs w:val="22"/>
          <w:lang w:val="fr-FR"/>
        </w:rPr>
        <w:t>Perelmann</w:t>
      </w:r>
      <w:proofErr w:type="spellEnd"/>
      <w:r w:rsidRPr="001E6EFE">
        <w:rPr>
          <w:rFonts w:asciiTheme="minorHAnsi" w:hAnsiTheme="minorHAnsi" w:cstheme="minorHAnsi"/>
          <w:color w:val="auto"/>
          <w:sz w:val="22"/>
          <w:szCs w:val="22"/>
          <w:lang w:val="fr-FR"/>
        </w:rPr>
        <w:t>, C. (1997)</w:t>
      </w:r>
      <w:r w:rsidR="001E6EFE">
        <w:rPr>
          <w:rFonts w:asciiTheme="minorHAnsi" w:hAnsiTheme="minorHAnsi" w:cstheme="minorHAnsi"/>
          <w:color w:val="auto"/>
          <w:sz w:val="22"/>
          <w:szCs w:val="22"/>
          <w:lang w:val="fr-FR"/>
        </w:rPr>
        <w:t>.</w:t>
      </w:r>
      <w:r w:rsidRPr="001E6EFE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</w:t>
      </w:r>
      <w:r w:rsidRPr="001E6EFE">
        <w:rPr>
          <w:rFonts w:asciiTheme="minorHAnsi" w:hAnsiTheme="minorHAnsi" w:cstheme="minorHAnsi"/>
          <w:i/>
          <w:iCs/>
          <w:color w:val="auto"/>
          <w:sz w:val="22"/>
          <w:szCs w:val="22"/>
          <w:lang w:val="fr-FR"/>
        </w:rPr>
        <w:t>L’empire rhétorique</w:t>
      </w:r>
      <w:r w:rsidRPr="001E6EFE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. Paris : Vrin. </w:t>
      </w:r>
    </w:p>
    <w:p w14:paraId="660D9E3B" w14:textId="5B5CD6FE" w:rsidR="008642E4" w:rsidRPr="0048153E" w:rsidRDefault="008642E4" w:rsidP="0073046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48153E">
        <w:rPr>
          <w:rFonts w:asciiTheme="minorHAnsi" w:hAnsiTheme="minorHAnsi" w:cstheme="minorHAnsi"/>
          <w:sz w:val="22"/>
          <w:szCs w:val="22"/>
          <w:lang w:val="fr-FR"/>
        </w:rPr>
        <w:t>Perelmann</w:t>
      </w:r>
      <w:proofErr w:type="spellEnd"/>
      <w:r w:rsidRPr="0048153E">
        <w:rPr>
          <w:rFonts w:asciiTheme="minorHAnsi" w:hAnsiTheme="minorHAnsi" w:cstheme="minorHAnsi"/>
          <w:sz w:val="22"/>
          <w:szCs w:val="22"/>
          <w:lang w:val="fr-FR"/>
        </w:rPr>
        <w:t xml:space="preserve">, C et </w:t>
      </w:r>
      <w:proofErr w:type="spellStart"/>
      <w:r w:rsidRPr="0048153E">
        <w:rPr>
          <w:rFonts w:asciiTheme="minorHAnsi" w:hAnsiTheme="minorHAnsi" w:cstheme="minorHAnsi"/>
          <w:smallCaps/>
          <w:sz w:val="22"/>
          <w:szCs w:val="22"/>
          <w:lang w:val="fr-FR"/>
        </w:rPr>
        <w:t>O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lbrechts-Tyteca</w:t>
      </w:r>
      <w:proofErr w:type="spellEnd"/>
      <w:r w:rsidRPr="0048153E">
        <w:rPr>
          <w:rFonts w:asciiTheme="minorHAnsi" w:hAnsiTheme="minorHAnsi" w:cstheme="minorHAnsi"/>
          <w:smallCaps/>
          <w:sz w:val="22"/>
          <w:szCs w:val="22"/>
          <w:lang w:val="fr-FR"/>
        </w:rPr>
        <w:t>, L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. (2008)</w:t>
      </w:r>
      <w:r w:rsidR="001E6EFE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8153E">
        <w:rPr>
          <w:rFonts w:asciiTheme="minorHAnsi" w:hAnsiTheme="minorHAnsi" w:cstheme="minorHAnsi"/>
          <w:i/>
          <w:iCs/>
          <w:sz w:val="22"/>
          <w:szCs w:val="22"/>
          <w:lang w:val="fr-FR"/>
        </w:rPr>
        <w:t>Traité de l’argumentation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. Bruxelles : Éditions de l’Université de Bruxelles.</w:t>
      </w:r>
    </w:p>
    <w:p w14:paraId="102E0690" w14:textId="7FDFBC25" w:rsidR="0094484F" w:rsidRPr="0038562B" w:rsidRDefault="0094484F" w:rsidP="0073046D">
      <w:pPr>
        <w:pStyle w:val="Default"/>
        <w:jc w:val="both"/>
        <w:rPr>
          <w:rStyle w:val="Hiperligao"/>
          <w:rFonts w:asciiTheme="minorHAnsi" w:hAnsiTheme="minorHAnsi" w:cstheme="minorHAnsi"/>
          <w:b/>
          <w:color w:val="000000"/>
          <w:sz w:val="22"/>
          <w:szCs w:val="22"/>
          <w:u w:val="none"/>
          <w:lang w:val="fr-FR"/>
        </w:rPr>
      </w:pPr>
      <w:proofErr w:type="spellStart"/>
      <w:r w:rsidRPr="0048153E">
        <w:rPr>
          <w:rFonts w:asciiTheme="minorHAnsi" w:hAnsiTheme="minorHAnsi" w:cstheme="minorHAnsi"/>
          <w:sz w:val="22"/>
          <w:szCs w:val="22"/>
          <w:lang w:val="fr-FR"/>
        </w:rPr>
        <w:t>Robrieux</w:t>
      </w:r>
      <w:proofErr w:type="spellEnd"/>
      <w:r w:rsidRPr="0048153E">
        <w:rPr>
          <w:rFonts w:asciiTheme="minorHAnsi" w:hAnsiTheme="minorHAnsi" w:cstheme="minorHAnsi"/>
          <w:sz w:val="22"/>
          <w:szCs w:val="22"/>
          <w:lang w:val="fr-FR"/>
        </w:rPr>
        <w:t>, J</w:t>
      </w:r>
      <w:r w:rsidR="008A2878" w:rsidRPr="0048153E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8642E4" w:rsidRPr="0048153E">
        <w:rPr>
          <w:rFonts w:asciiTheme="minorHAnsi" w:hAnsiTheme="minorHAnsi" w:cstheme="minorHAnsi"/>
          <w:sz w:val="22"/>
          <w:szCs w:val="22"/>
          <w:lang w:val="fr-FR"/>
        </w:rPr>
        <w:t>-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J. (2000)</w:t>
      </w:r>
      <w:r w:rsidR="001E6EFE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8153E">
        <w:rPr>
          <w:rFonts w:asciiTheme="minorHAnsi" w:hAnsiTheme="minorHAnsi" w:cstheme="minorHAnsi"/>
          <w:i/>
          <w:iCs/>
          <w:sz w:val="22"/>
          <w:szCs w:val="22"/>
          <w:lang w:val="fr-FR"/>
        </w:rPr>
        <w:t>Rhétorique et argumentation</w:t>
      </w:r>
      <w:r w:rsidRPr="0048153E">
        <w:rPr>
          <w:rFonts w:asciiTheme="minorHAnsi" w:hAnsiTheme="minorHAnsi" w:cstheme="minorHAnsi"/>
          <w:sz w:val="22"/>
          <w:szCs w:val="22"/>
          <w:lang w:val="fr-FR"/>
        </w:rPr>
        <w:t>. Paris : Nathan Université.</w:t>
      </w:r>
      <w:bookmarkEnd w:id="3"/>
    </w:p>
    <w:bookmarkEnd w:id="2"/>
    <w:p w14:paraId="5F3E3433" w14:textId="7D015B8A" w:rsidR="008C4D8D" w:rsidRDefault="008C4D8D" w:rsidP="0073046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3821BEFC" w14:textId="77777777" w:rsidR="001E6EFE" w:rsidRDefault="001E6EFE" w:rsidP="0073046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3334C2E0" w14:textId="507C5DF4" w:rsidR="008F2928" w:rsidRPr="0038562B" w:rsidRDefault="0073046D" w:rsidP="0073046D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38562B">
        <w:rPr>
          <w:rFonts w:asciiTheme="minorHAnsi" w:hAnsiTheme="minorHAnsi" w:cstheme="minorHAnsi"/>
          <w:b/>
          <w:bCs/>
          <w:sz w:val="22"/>
          <w:szCs w:val="22"/>
          <w:lang w:val="fr-FR"/>
        </w:rPr>
        <w:t>Sitographie</w:t>
      </w:r>
    </w:p>
    <w:p w14:paraId="43F1FD74" w14:textId="6D1611FA" w:rsidR="0094484F" w:rsidRPr="00F66F51" w:rsidRDefault="0073046D" w:rsidP="0073046D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>D</w:t>
      </w:r>
      <w:r w:rsidR="0094484F" w:rsidRPr="00F66F51">
        <w:rPr>
          <w:rFonts w:cstheme="minorHAnsi"/>
          <w:lang w:val="fr-FR"/>
        </w:rPr>
        <w:t>ictionnaires multilingues</w:t>
      </w:r>
      <w:r>
        <w:rPr>
          <w:rFonts w:cstheme="minorHAnsi"/>
          <w:lang w:val="fr-FR"/>
        </w:rPr>
        <w:t> :</w:t>
      </w:r>
      <w:r w:rsidR="0094484F" w:rsidRPr="00F66F51">
        <w:rPr>
          <w:rFonts w:cstheme="minorHAnsi"/>
          <w:lang w:val="fr-FR"/>
        </w:rPr>
        <w:t xml:space="preserve"> </w:t>
      </w:r>
      <w:hyperlink r:id="rId6" w:history="1">
        <w:r w:rsidR="0094484F" w:rsidRPr="00F66F51">
          <w:rPr>
            <w:rStyle w:val="Hiperligao"/>
            <w:rFonts w:cstheme="minorHAnsi"/>
            <w:color w:val="auto"/>
            <w:lang w:val="fr-FR"/>
          </w:rPr>
          <w:t>www.lexicool.com</w:t>
        </w:r>
      </w:hyperlink>
    </w:p>
    <w:p w14:paraId="35951159" w14:textId="77777777" w:rsidR="0094484F" w:rsidRPr="00F66F51" w:rsidRDefault="0094484F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Base de données de proverbes français : </w:t>
      </w:r>
      <w:hyperlink r:id="rId7" w:history="1">
        <w:r w:rsidRPr="00F66F51">
          <w:rPr>
            <w:rStyle w:val="Hiperligao"/>
            <w:rFonts w:cstheme="minorHAnsi"/>
            <w:color w:val="auto"/>
            <w:lang w:val="fr-FR"/>
          </w:rPr>
          <w:t>http://www.culture.gouv.fr/public/mistral/proverbe_fr</w:t>
        </w:r>
      </w:hyperlink>
    </w:p>
    <w:p w14:paraId="32C764BD" w14:textId="77777777" w:rsidR="0094484F" w:rsidRPr="00F66F51" w:rsidRDefault="0094484F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Base de données terminologique et multilingue de la Commission européenne : </w:t>
      </w:r>
      <w:hyperlink r:id="rId8" w:history="1">
        <w:r w:rsidRPr="00F66F51">
          <w:rPr>
            <w:rStyle w:val="Hiperligao"/>
            <w:rFonts w:cstheme="minorHAnsi"/>
            <w:color w:val="auto"/>
            <w:lang w:val="fr-FR"/>
          </w:rPr>
          <w:t>http://iate.europa.eu</w:t>
        </w:r>
      </w:hyperlink>
    </w:p>
    <w:p w14:paraId="26708599" w14:textId="18DC3824" w:rsidR="0094484F" w:rsidRPr="00F66F51" w:rsidRDefault="0094484F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Définitions et traductions en ligne :  </w:t>
      </w:r>
      <w:hyperlink r:id="rId9" w:history="1">
        <w:r w:rsidRPr="00F66F51">
          <w:rPr>
            <w:rStyle w:val="Hiperligao"/>
            <w:rFonts w:cstheme="minorHAnsi"/>
            <w:color w:val="auto"/>
            <w:lang w:val="fr-FR"/>
          </w:rPr>
          <w:t>http://www.tv5.org/TV5Site/alexandria</w:t>
        </w:r>
      </w:hyperlink>
      <w:r w:rsidR="0073046D">
        <w:rPr>
          <w:rStyle w:val="Hiperligao"/>
          <w:rFonts w:cstheme="minorHAnsi"/>
          <w:color w:val="auto"/>
          <w:lang w:val="fr-FR"/>
        </w:rPr>
        <w:t>/</w:t>
      </w:r>
    </w:p>
    <w:p w14:paraId="45C1F761" w14:textId="77777777" w:rsidR="0094484F" w:rsidRPr="00F66F51" w:rsidRDefault="0094484F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Dictionnaires de spécialité : </w:t>
      </w:r>
      <w:hyperlink r:id="rId10" w:history="1">
        <w:r w:rsidRPr="00F66F51">
          <w:rPr>
            <w:rStyle w:val="Hiperligao"/>
            <w:rFonts w:cstheme="minorHAnsi"/>
            <w:color w:val="auto"/>
            <w:lang w:val="fr-FR"/>
          </w:rPr>
          <w:t>www.dicoland.com</w:t>
        </w:r>
      </w:hyperlink>
    </w:p>
    <w:p w14:paraId="3D3C11F0" w14:textId="5343717A" w:rsidR="0094484F" w:rsidRPr="00F66F51" w:rsidRDefault="0094484F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Dictionnaires et ressources en diverses langues : </w:t>
      </w:r>
      <w:hyperlink r:id="rId11" w:history="1">
        <w:r w:rsidRPr="00F66F51">
          <w:rPr>
            <w:rStyle w:val="Hiperligao"/>
            <w:rFonts w:cstheme="minorHAnsi"/>
            <w:color w:val="auto"/>
            <w:lang w:val="fr-FR"/>
          </w:rPr>
          <w:t>http://www.freelang.com</w:t>
        </w:r>
      </w:hyperlink>
      <w:r w:rsidRPr="00F66F51">
        <w:rPr>
          <w:rFonts w:cstheme="minorHAnsi"/>
          <w:lang w:val="fr-FR"/>
        </w:rPr>
        <w:t xml:space="preserve"> ; </w:t>
      </w:r>
      <w:hyperlink r:id="rId12" w:history="1">
        <w:r w:rsidRPr="00F66F51">
          <w:rPr>
            <w:rStyle w:val="Hiperligao"/>
            <w:rFonts w:cstheme="minorHAnsi"/>
            <w:color w:val="auto"/>
            <w:lang w:val="fr-FR"/>
          </w:rPr>
          <w:t>http://www.lexilogos.com</w:t>
        </w:r>
      </w:hyperlink>
    </w:p>
    <w:p w14:paraId="44890BE3" w14:textId="0A792100" w:rsidR="0094484F" w:rsidRDefault="0094484F" w:rsidP="0073046D">
      <w:pPr>
        <w:spacing w:after="0" w:line="240" w:lineRule="auto"/>
        <w:rPr>
          <w:rStyle w:val="Hiperligao"/>
          <w:rFonts w:cstheme="minorHAnsi"/>
          <w:color w:val="auto"/>
          <w:lang w:val="fr-FR"/>
        </w:rPr>
      </w:pPr>
      <w:r w:rsidRPr="00F66F51">
        <w:rPr>
          <w:rFonts w:cstheme="minorHAnsi"/>
          <w:lang w:val="fr-FR"/>
        </w:rPr>
        <w:lastRenderedPageBreak/>
        <w:t xml:space="preserve">Dictionnaires multilingues : </w:t>
      </w:r>
      <w:hyperlink r:id="rId13" w:history="1">
        <w:r w:rsidRPr="00F66F51">
          <w:rPr>
            <w:rStyle w:val="Hiperligao"/>
            <w:rFonts w:cstheme="minorHAnsi"/>
            <w:color w:val="auto"/>
            <w:lang w:val="fr-FR"/>
          </w:rPr>
          <w:t>www.granddictionnaire.com</w:t>
        </w:r>
      </w:hyperlink>
    </w:p>
    <w:p w14:paraId="19528CA3" w14:textId="77777777" w:rsidR="001E6EFE" w:rsidRPr="00F66F51" w:rsidRDefault="001E6EFE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Données encyclopédiques sur la culture : </w:t>
      </w:r>
      <w:hyperlink r:id="rId14" w:history="1">
        <w:r w:rsidRPr="00F66F51">
          <w:rPr>
            <w:rStyle w:val="Hiperligao"/>
            <w:rFonts w:cstheme="minorHAnsi"/>
            <w:color w:val="auto"/>
            <w:lang w:val="fr-FR"/>
          </w:rPr>
          <w:t>www.dglf.culture.gouv.fr/</w:t>
        </w:r>
      </w:hyperlink>
    </w:p>
    <w:p w14:paraId="240AB125" w14:textId="77777777" w:rsidR="0094484F" w:rsidRPr="00F66F51" w:rsidRDefault="0094484F" w:rsidP="0073046D">
      <w:pPr>
        <w:spacing w:after="0" w:line="240" w:lineRule="auto"/>
        <w:rPr>
          <w:rFonts w:cstheme="minorHAnsi"/>
          <w:lang w:val="fr-FR"/>
        </w:rPr>
      </w:pPr>
      <w:r w:rsidRPr="00F66F51">
        <w:rPr>
          <w:rFonts w:cstheme="minorHAnsi"/>
          <w:lang w:val="fr-FR"/>
        </w:rPr>
        <w:t xml:space="preserve">Répertoire de ressources en terminologie et linguistique : </w:t>
      </w:r>
      <w:hyperlink r:id="rId15" w:history="1">
        <w:r w:rsidRPr="00F66F51">
          <w:rPr>
            <w:rStyle w:val="Hiperligao"/>
            <w:rFonts w:cstheme="minorHAnsi"/>
            <w:color w:val="auto"/>
            <w:lang w:val="fr-FR"/>
          </w:rPr>
          <w:t>www.unesco.org/culture/translationum</w:t>
        </w:r>
      </w:hyperlink>
    </w:p>
    <w:p w14:paraId="4750907A" w14:textId="0179A717" w:rsidR="00BA4BD8" w:rsidRPr="00F66F51" w:rsidRDefault="0094484F" w:rsidP="0073046D">
      <w:pPr>
        <w:spacing w:after="0" w:line="240" w:lineRule="auto"/>
        <w:rPr>
          <w:rStyle w:val="Hiperligao"/>
          <w:rFonts w:cstheme="minorHAnsi"/>
          <w:b/>
          <w:color w:val="auto"/>
          <w:u w:val="none"/>
          <w:lang w:val="fr-FR"/>
        </w:rPr>
      </w:pPr>
      <w:r w:rsidRPr="00F66F51">
        <w:rPr>
          <w:rFonts w:cstheme="minorHAnsi"/>
          <w:lang w:val="fr-FR"/>
        </w:rPr>
        <w:t xml:space="preserve">Terminologie en français : </w:t>
      </w:r>
      <w:hyperlink r:id="rId16" w:history="1">
        <w:r w:rsidRPr="00F66F51">
          <w:rPr>
            <w:rStyle w:val="Hiperligao"/>
            <w:rFonts w:cstheme="minorHAnsi"/>
            <w:color w:val="auto"/>
            <w:lang w:val="fr-FR"/>
          </w:rPr>
          <w:t>www.laterminologie.net/actu/</w:t>
        </w:r>
      </w:hyperlink>
    </w:p>
    <w:sectPr w:rsidR="00BA4BD8" w:rsidRPr="00F66F51" w:rsidSect="007304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8B5"/>
    <w:multiLevelType w:val="hybridMultilevel"/>
    <w:tmpl w:val="92705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51"/>
    <w:multiLevelType w:val="hybridMultilevel"/>
    <w:tmpl w:val="351CC0BC"/>
    <w:lvl w:ilvl="0" w:tplc="85B2854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602EF0"/>
    <w:multiLevelType w:val="hybridMultilevel"/>
    <w:tmpl w:val="C48843B4"/>
    <w:lvl w:ilvl="0" w:tplc="A77258C4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75A1D"/>
    <w:multiLevelType w:val="hybridMultilevel"/>
    <w:tmpl w:val="434E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1949"/>
    <w:multiLevelType w:val="hybridMultilevel"/>
    <w:tmpl w:val="6C6839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564"/>
    <w:multiLevelType w:val="hybridMultilevel"/>
    <w:tmpl w:val="5BB0D7D2"/>
    <w:lvl w:ilvl="0" w:tplc="85B2854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6E14A2"/>
    <w:multiLevelType w:val="hybridMultilevel"/>
    <w:tmpl w:val="8DF0D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2BD3"/>
    <w:multiLevelType w:val="hybridMultilevel"/>
    <w:tmpl w:val="105ACE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E0A"/>
    <w:multiLevelType w:val="hybridMultilevel"/>
    <w:tmpl w:val="F816E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32AAE"/>
    <w:multiLevelType w:val="hybridMultilevel"/>
    <w:tmpl w:val="02DAC3A2"/>
    <w:lvl w:ilvl="0" w:tplc="85B2854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A006B1"/>
    <w:multiLevelType w:val="hybridMultilevel"/>
    <w:tmpl w:val="B4047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570F4"/>
    <w:multiLevelType w:val="hybridMultilevel"/>
    <w:tmpl w:val="F7B0D75E"/>
    <w:lvl w:ilvl="0" w:tplc="31FE3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9059A"/>
    <w:multiLevelType w:val="hybridMultilevel"/>
    <w:tmpl w:val="38268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2E0B"/>
    <w:multiLevelType w:val="hybridMultilevel"/>
    <w:tmpl w:val="4FF25F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592D85"/>
    <w:multiLevelType w:val="hybridMultilevel"/>
    <w:tmpl w:val="EDA69C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C2A18"/>
    <w:multiLevelType w:val="hybridMultilevel"/>
    <w:tmpl w:val="375E974C"/>
    <w:lvl w:ilvl="0" w:tplc="A77258C4">
      <w:start w:val="16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DE4D82"/>
    <w:multiLevelType w:val="hybridMultilevel"/>
    <w:tmpl w:val="5612500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1C465D"/>
    <w:multiLevelType w:val="hybridMultilevel"/>
    <w:tmpl w:val="312A6A6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61E06D5"/>
    <w:multiLevelType w:val="hybridMultilevel"/>
    <w:tmpl w:val="C6CABE4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3F2BFD"/>
    <w:multiLevelType w:val="hybridMultilevel"/>
    <w:tmpl w:val="6BD8B30E"/>
    <w:lvl w:ilvl="0" w:tplc="85B28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DE6A6B"/>
    <w:multiLevelType w:val="hybridMultilevel"/>
    <w:tmpl w:val="D252200C"/>
    <w:lvl w:ilvl="0" w:tplc="318AE1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3E2839"/>
    <w:multiLevelType w:val="hybridMultilevel"/>
    <w:tmpl w:val="7A8A77AE"/>
    <w:lvl w:ilvl="0" w:tplc="A77258C4">
      <w:start w:val="16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C142E3"/>
    <w:multiLevelType w:val="hybridMultilevel"/>
    <w:tmpl w:val="0970601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F470F"/>
    <w:multiLevelType w:val="hybridMultilevel"/>
    <w:tmpl w:val="81A41534"/>
    <w:lvl w:ilvl="0" w:tplc="08160001">
      <w:start w:val="1"/>
      <w:numFmt w:val="bullet"/>
      <w:lvlText w:val=""/>
      <w:lvlJc w:val="left"/>
      <w:pPr>
        <w:ind w:left="-372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4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24" w15:restartNumberingAfterBreak="0">
    <w:nsid w:val="7CD36D5F"/>
    <w:multiLevelType w:val="hybridMultilevel"/>
    <w:tmpl w:val="5950BC18"/>
    <w:lvl w:ilvl="0" w:tplc="6AC0D6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EA5FD2"/>
    <w:multiLevelType w:val="hybridMultilevel"/>
    <w:tmpl w:val="E9363F28"/>
    <w:lvl w:ilvl="0" w:tplc="533CB100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E2362CC"/>
    <w:multiLevelType w:val="hybridMultilevel"/>
    <w:tmpl w:val="D3CE3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38577">
    <w:abstractNumId w:val="23"/>
  </w:num>
  <w:num w:numId="2" w16cid:durableId="1392464761">
    <w:abstractNumId w:val="14"/>
  </w:num>
  <w:num w:numId="3" w16cid:durableId="455368041">
    <w:abstractNumId w:val="13"/>
  </w:num>
  <w:num w:numId="4" w16cid:durableId="1653677959">
    <w:abstractNumId w:val="11"/>
  </w:num>
  <w:num w:numId="5" w16cid:durableId="1594781220">
    <w:abstractNumId w:val="3"/>
  </w:num>
  <w:num w:numId="6" w16cid:durableId="1911691184">
    <w:abstractNumId w:val="16"/>
  </w:num>
  <w:num w:numId="7" w16cid:durableId="1366298274">
    <w:abstractNumId w:val="25"/>
  </w:num>
  <w:num w:numId="8" w16cid:durableId="2107652347">
    <w:abstractNumId w:val="7"/>
  </w:num>
  <w:num w:numId="9" w16cid:durableId="216866422">
    <w:abstractNumId w:val="17"/>
  </w:num>
  <w:num w:numId="10" w16cid:durableId="450560560">
    <w:abstractNumId w:val="15"/>
  </w:num>
  <w:num w:numId="11" w16cid:durableId="1772358536">
    <w:abstractNumId w:val="21"/>
  </w:num>
  <w:num w:numId="12" w16cid:durableId="1027944601">
    <w:abstractNumId w:val="18"/>
  </w:num>
  <w:num w:numId="13" w16cid:durableId="1674796767">
    <w:abstractNumId w:val="2"/>
  </w:num>
  <w:num w:numId="14" w16cid:durableId="1580749526">
    <w:abstractNumId w:val="22"/>
  </w:num>
  <w:num w:numId="15" w16cid:durableId="252399437">
    <w:abstractNumId w:val="6"/>
  </w:num>
  <w:num w:numId="16" w16cid:durableId="1052071336">
    <w:abstractNumId w:val="24"/>
  </w:num>
  <w:num w:numId="17" w16cid:durableId="239366322">
    <w:abstractNumId w:val="5"/>
  </w:num>
  <w:num w:numId="18" w16cid:durableId="68115651">
    <w:abstractNumId w:val="20"/>
  </w:num>
  <w:num w:numId="19" w16cid:durableId="1083337147">
    <w:abstractNumId w:val="19"/>
  </w:num>
  <w:num w:numId="20" w16cid:durableId="1090389549">
    <w:abstractNumId w:val="12"/>
  </w:num>
  <w:num w:numId="21" w16cid:durableId="1581789833">
    <w:abstractNumId w:val="4"/>
  </w:num>
  <w:num w:numId="22" w16cid:durableId="1319730570">
    <w:abstractNumId w:val="0"/>
  </w:num>
  <w:num w:numId="23" w16cid:durableId="1202476824">
    <w:abstractNumId w:val="26"/>
  </w:num>
  <w:num w:numId="24" w16cid:durableId="995957016">
    <w:abstractNumId w:val="10"/>
  </w:num>
  <w:num w:numId="25" w16cid:durableId="2073576038">
    <w:abstractNumId w:val="8"/>
  </w:num>
  <w:num w:numId="26" w16cid:durableId="888415904">
    <w:abstractNumId w:val="1"/>
  </w:num>
  <w:num w:numId="27" w16cid:durableId="6823457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0"/>
    <w:rsid w:val="00002F0D"/>
    <w:rsid w:val="00012DD4"/>
    <w:rsid w:val="00042E02"/>
    <w:rsid w:val="000A2297"/>
    <w:rsid w:val="000F7CCA"/>
    <w:rsid w:val="00121C3A"/>
    <w:rsid w:val="00127337"/>
    <w:rsid w:val="00145A6F"/>
    <w:rsid w:val="001550EA"/>
    <w:rsid w:val="00180500"/>
    <w:rsid w:val="001A6781"/>
    <w:rsid w:val="001E1745"/>
    <w:rsid w:val="001E6EFE"/>
    <w:rsid w:val="001F2E42"/>
    <w:rsid w:val="0021501D"/>
    <w:rsid w:val="002624B0"/>
    <w:rsid w:val="002649C1"/>
    <w:rsid w:val="002D1190"/>
    <w:rsid w:val="0030111B"/>
    <w:rsid w:val="00354D29"/>
    <w:rsid w:val="00354EB6"/>
    <w:rsid w:val="00360BC4"/>
    <w:rsid w:val="00367BD4"/>
    <w:rsid w:val="0038562B"/>
    <w:rsid w:val="00386521"/>
    <w:rsid w:val="003A61A3"/>
    <w:rsid w:val="003D08D8"/>
    <w:rsid w:val="003D5F17"/>
    <w:rsid w:val="003E06D8"/>
    <w:rsid w:val="003E13EC"/>
    <w:rsid w:val="003E385D"/>
    <w:rsid w:val="00443C82"/>
    <w:rsid w:val="00452AA8"/>
    <w:rsid w:val="004813AA"/>
    <w:rsid w:val="0048153E"/>
    <w:rsid w:val="00495EBE"/>
    <w:rsid w:val="004A151E"/>
    <w:rsid w:val="004A398C"/>
    <w:rsid w:val="004C0706"/>
    <w:rsid w:val="004C1F5A"/>
    <w:rsid w:val="004D6900"/>
    <w:rsid w:val="0051458E"/>
    <w:rsid w:val="005168A3"/>
    <w:rsid w:val="0052732A"/>
    <w:rsid w:val="00554B18"/>
    <w:rsid w:val="005843C3"/>
    <w:rsid w:val="00587B47"/>
    <w:rsid w:val="005B3BAD"/>
    <w:rsid w:val="005C15C2"/>
    <w:rsid w:val="00615C43"/>
    <w:rsid w:val="006378F3"/>
    <w:rsid w:val="0067466D"/>
    <w:rsid w:val="006B4180"/>
    <w:rsid w:val="006C0A79"/>
    <w:rsid w:val="006F0E2D"/>
    <w:rsid w:val="00723796"/>
    <w:rsid w:val="0073046D"/>
    <w:rsid w:val="00734573"/>
    <w:rsid w:val="007B194F"/>
    <w:rsid w:val="007B1EEE"/>
    <w:rsid w:val="007C6740"/>
    <w:rsid w:val="00811F99"/>
    <w:rsid w:val="008273DB"/>
    <w:rsid w:val="008642E4"/>
    <w:rsid w:val="00870162"/>
    <w:rsid w:val="00880169"/>
    <w:rsid w:val="00886153"/>
    <w:rsid w:val="008A2878"/>
    <w:rsid w:val="008A5AD8"/>
    <w:rsid w:val="008C4D8D"/>
    <w:rsid w:val="008F2928"/>
    <w:rsid w:val="008F4EBA"/>
    <w:rsid w:val="00911637"/>
    <w:rsid w:val="009226FC"/>
    <w:rsid w:val="0094484F"/>
    <w:rsid w:val="00947DB0"/>
    <w:rsid w:val="009750F4"/>
    <w:rsid w:val="00992979"/>
    <w:rsid w:val="0099395E"/>
    <w:rsid w:val="009B6008"/>
    <w:rsid w:val="00A45A1D"/>
    <w:rsid w:val="00AA5FFE"/>
    <w:rsid w:val="00AB7D89"/>
    <w:rsid w:val="00AD6628"/>
    <w:rsid w:val="00AE3310"/>
    <w:rsid w:val="00B14504"/>
    <w:rsid w:val="00B54B49"/>
    <w:rsid w:val="00B91551"/>
    <w:rsid w:val="00BA33F8"/>
    <w:rsid w:val="00BA4BD8"/>
    <w:rsid w:val="00BB54A8"/>
    <w:rsid w:val="00BC24D1"/>
    <w:rsid w:val="00BF4765"/>
    <w:rsid w:val="00C32206"/>
    <w:rsid w:val="00C41BCA"/>
    <w:rsid w:val="00CB3DD9"/>
    <w:rsid w:val="00CF1163"/>
    <w:rsid w:val="00CF2903"/>
    <w:rsid w:val="00D12650"/>
    <w:rsid w:val="00D809CE"/>
    <w:rsid w:val="00DD6C81"/>
    <w:rsid w:val="00DE6286"/>
    <w:rsid w:val="00DE7260"/>
    <w:rsid w:val="00DF319E"/>
    <w:rsid w:val="00DF4462"/>
    <w:rsid w:val="00E041B7"/>
    <w:rsid w:val="00E12E13"/>
    <w:rsid w:val="00E5064A"/>
    <w:rsid w:val="00E51BDD"/>
    <w:rsid w:val="00ED560D"/>
    <w:rsid w:val="00EE7B28"/>
    <w:rsid w:val="00EF7879"/>
    <w:rsid w:val="00F136D4"/>
    <w:rsid w:val="00F553FD"/>
    <w:rsid w:val="00F66F51"/>
    <w:rsid w:val="00F719DD"/>
    <w:rsid w:val="00F83178"/>
    <w:rsid w:val="00FA0B1A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A7C4"/>
  <w15:chartTrackingRefBased/>
  <w15:docId w15:val="{5FBAACED-2BEF-4E6B-9D49-54D0D8A8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F2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ter"/>
    <w:uiPriority w:val="9"/>
    <w:qFormat/>
    <w:rsid w:val="008801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500"/>
    <w:pPr>
      <w:ind w:left="720"/>
      <w:contextualSpacing/>
    </w:pPr>
  </w:style>
  <w:style w:type="table" w:styleId="TabelacomGrelha">
    <w:name w:val="Table Grid"/>
    <w:basedOn w:val="Tabelanormal"/>
    <w:uiPriority w:val="5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21C3A"/>
    <w:rPr>
      <w:color w:val="CC0000"/>
      <w:u w:val="single"/>
    </w:rPr>
  </w:style>
  <w:style w:type="paragraph" w:customStyle="1" w:styleId="Default">
    <w:name w:val="Default"/>
    <w:rsid w:val="00121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13A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60BC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60BC4"/>
    <w:rPr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8801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styleId="nfase">
    <w:name w:val="Emphasis"/>
    <w:basedOn w:val="Tipodeletrapredefinidodopargrafo"/>
    <w:uiPriority w:val="20"/>
    <w:qFormat/>
    <w:rsid w:val="00880169"/>
    <w:rPr>
      <w:i/>
      <w:i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F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te.europa.eu" TargetMode="External"/><Relationship Id="rId13" Type="http://schemas.openxmlformats.org/officeDocument/2006/relationships/hyperlink" Target="http://www.granddictionnair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ulture.gouv.fr/public/mistral/proverbe_fr" TargetMode="External"/><Relationship Id="rId12" Type="http://schemas.openxmlformats.org/officeDocument/2006/relationships/hyperlink" Target="http://www.lexilogo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aterminologie.net/act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exicool.com/index.asp?IL=1" TargetMode="External"/><Relationship Id="rId11" Type="http://schemas.openxmlformats.org/officeDocument/2006/relationships/hyperlink" Target="http://www.freela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esco.org/culture/translationum" TargetMode="External"/><Relationship Id="rId10" Type="http://schemas.openxmlformats.org/officeDocument/2006/relationships/hyperlink" Target="http://www.dicol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5.org/TV5Site/alexandria/definition.pht" TargetMode="External"/><Relationship Id="rId14" Type="http://schemas.openxmlformats.org/officeDocument/2006/relationships/hyperlink" Target="http://www.dglf.culture.gouv.f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00E3-B6C3-41FC-A047-37013CB1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TBSA</dc:creator>
  <cp:keywords/>
  <dc:description/>
  <cp:lastModifiedBy>Box</cp:lastModifiedBy>
  <cp:revision>2</cp:revision>
  <cp:lastPrinted>2021-06-23T08:57:00Z</cp:lastPrinted>
  <dcterms:created xsi:type="dcterms:W3CDTF">2022-07-07T17:25:00Z</dcterms:created>
  <dcterms:modified xsi:type="dcterms:W3CDTF">2022-07-07T17:25:00Z</dcterms:modified>
</cp:coreProperties>
</file>